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07054D" w14:textId="77777777" w:rsidR="00197037" w:rsidRDefault="00402318" w:rsidP="00197037">
      <w:pPr>
        <w:ind w:left="-567"/>
        <w:jc w:val="center"/>
        <w:rPr>
          <w:b/>
          <w:bCs/>
          <w:sz w:val="20"/>
          <w:szCs w:val="20"/>
        </w:rPr>
      </w:pPr>
      <w:r w:rsidRPr="00375C10">
        <w:rPr>
          <w:rFonts w:ascii="Arial" w:hAnsi="Arial" w:cs="Arial"/>
          <w:noProof/>
          <w:lang w:eastAsia="it-IT"/>
        </w:rPr>
        <w:drawing>
          <wp:inline distT="0" distB="0" distL="0" distR="0" wp14:anchorId="7AAF0996" wp14:editId="280FBD00">
            <wp:extent cx="419100" cy="457200"/>
            <wp:effectExtent l="0" t="0" r="0" b="0"/>
            <wp:docPr id="4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331D0" w14:textId="56A7E94F" w:rsidR="00C72B50" w:rsidRPr="00C72B50" w:rsidRDefault="00C72B50" w:rsidP="00C72B50">
      <w:pPr>
        <w:suppressAutoHyphens w:val="0"/>
        <w:jc w:val="center"/>
        <w:rPr>
          <w:rFonts w:ascii="Times New Roman" w:eastAsia="Times New Roman" w:hAnsi="Times New Roman"/>
          <w:b/>
          <w:sz w:val="20"/>
          <w:lang w:eastAsia="it-IT"/>
        </w:rPr>
      </w:pPr>
      <w:r w:rsidRPr="00C72B50">
        <w:rPr>
          <w:rFonts w:ascii="Times New Roman" w:eastAsia="Times New Roman" w:hAnsi="Times New Roman"/>
          <w:b/>
          <w:sz w:val="20"/>
          <w:lang w:eastAsia="it-IT"/>
        </w:rPr>
        <w:t>MINISTERO DELL’ISTRUZIONE</w:t>
      </w:r>
      <w:r w:rsidR="00A47021">
        <w:rPr>
          <w:rFonts w:ascii="Times New Roman" w:eastAsia="Times New Roman" w:hAnsi="Times New Roman"/>
          <w:b/>
          <w:sz w:val="20"/>
          <w:lang w:eastAsia="it-IT"/>
        </w:rPr>
        <w:t xml:space="preserve"> E DEL MERITO</w:t>
      </w:r>
    </w:p>
    <w:p w14:paraId="1D7AE669" w14:textId="77F71F91" w:rsidR="00C72B50" w:rsidRPr="00C72B50" w:rsidRDefault="00C72B50" w:rsidP="00A47021">
      <w:pPr>
        <w:suppressAutoHyphens w:val="0"/>
        <w:jc w:val="center"/>
        <w:rPr>
          <w:rFonts w:ascii="Times New Roman" w:eastAsia="Times New Roman" w:hAnsi="Times New Roman"/>
          <w:sz w:val="20"/>
          <w:lang w:eastAsia="it-IT"/>
        </w:rPr>
      </w:pPr>
      <w:r w:rsidRPr="00C72B50">
        <w:rPr>
          <w:rFonts w:ascii="Times New Roman" w:eastAsia="Times New Roman" w:hAnsi="Times New Roman"/>
          <w:b/>
          <w:lang w:eastAsia="it-IT"/>
        </w:rPr>
        <w:t>ISTITUTO COMPRENSIVO ABBASANTA</w:t>
      </w:r>
    </w:p>
    <w:p w14:paraId="0EE60890" w14:textId="168B8A28" w:rsidR="00C72B50" w:rsidRPr="00C72B50" w:rsidRDefault="00C72B50" w:rsidP="00A47021">
      <w:pPr>
        <w:suppressAutoHyphens w:val="0"/>
        <w:jc w:val="center"/>
        <w:rPr>
          <w:rFonts w:ascii="Times New Roman" w:eastAsia="Times New Roman" w:hAnsi="Times New Roman"/>
          <w:sz w:val="22"/>
          <w:szCs w:val="22"/>
          <w:lang w:eastAsia="it-IT"/>
        </w:rPr>
      </w:pPr>
      <w:r w:rsidRPr="00C72B50">
        <w:rPr>
          <w:rFonts w:ascii="Times New Roman" w:eastAsia="Times New Roman" w:hAnsi="Times New Roman"/>
          <w:sz w:val="22"/>
          <w:szCs w:val="22"/>
          <w:lang w:eastAsia="it-IT"/>
        </w:rPr>
        <w:t xml:space="preserve">Via Giuseppe Garibaldi, 195 - 09071 ABBASANTA (OR) </w:t>
      </w:r>
      <w:proofErr w:type="gramStart"/>
      <w:r w:rsidRPr="00C72B50">
        <w:rPr>
          <w:rFonts w:ascii="Times New Roman" w:eastAsia="Times New Roman" w:hAnsi="Times New Roman"/>
          <w:sz w:val="22"/>
          <w:szCs w:val="22"/>
          <w:lang w:eastAsia="it-IT"/>
        </w:rPr>
        <w:t>-  Tel.</w:t>
      </w:r>
      <w:proofErr w:type="gramEnd"/>
      <w:r w:rsidRPr="00C72B50">
        <w:rPr>
          <w:rFonts w:ascii="Times New Roman" w:eastAsia="Times New Roman" w:hAnsi="Times New Roman"/>
          <w:sz w:val="22"/>
          <w:szCs w:val="22"/>
          <w:lang w:eastAsia="it-IT"/>
        </w:rPr>
        <w:t xml:space="preserve"> 0785 54636</w:t>
      </w:r>
    </w:p>
    <w:p w14:paraId="29E33B8E" w14:textId="5EC3527C" w:rsidR="00C72B50" w:rsidRPr="00C72B50" w:rsidRDefault="00C72B50" w:rsidP="00A47021">
      <w:pPr>
        <w:suppressAutoHyphens w:val="0"/>
        <w:jc w:val="center"/>
        <w:rPr>
          <w:rFonts w:ascii="Times New Roman" w:eastAsia="Times New Roman" w:hAnsi="Times New Roman"/>
          <w:sz w:val="22"/>
          <w:szCs w:val="22"/>
          <w:lang w:eastAsia="it-IT"/>
        </w:rPr>
      </w:pPr>
      <w:r w:rsidRPr="00C72B50">
        <w:rPr>
          <w:rFonts w:ascii="Times New Roman" w:eastAsia="Times New Roman" w:hAnsi="Times New Roman"/>
          <w:sz w:val="22"/>
          <w:szCs w:val="22"/>
          <w:lang w:eastAsia="it-IT"/>
        </w:rPr>
        <w:t>CM ORIC81800T - C.F. 80034540957</w:t>
      </w:r>
    </w:p>
    <w:p w14:paraId="0D7075C1" w14:textId="77777777" w:rsidR="00197037" w:rsidRDefault="00C72B50" w:rsidP="00A47021">
      <w:pPr>
        <w:tabs>
          <w:tab w:val="left" w:pos="1620"/>
        </w:tabs>
        <w:ind w:left="-567" w:right="-427"/>
        <w:jc w:val="center"/>
        <w:rPr>
          <w:sz w:val="20"/>
          <w:szCs w:val="20"/>
        </w:rPr>
      </w:pPr>
      <w:r w:rsidRPr="00C72B50">
        <w:rPr>
          <w:rFonts w:ascii="Times New Roman" w:eastAsia="Times New Roman" w:hAnsi="Times New Roman"/>
          <w:sz w:val="20"/>
          <w:szCs w:val="20"/>
          <w:lang w:eastAsia="it-IT"/>
        </w:rPr>
        <w:t xml:space="preserve">sito web  </w:t>
      </w:r>
      <w:hyperlink r:id="rId9" w:history="1">
        <w:r w:rsidRPr="00C72B50">
          <w:rPr>
            <w:rFonts w:ascii="Times New Roman" w:eastAsia="Times New Roman" w:hAnsi="Times New Roman"/>
            <w:bCs/>
            <w:color w:val="0000FF"/>
            <w:sz w:val="20"/>
            <w:szCs w:val="20"/>
            <w:u w:val="single"/>
            <w:lang w:eastAsia="it-IT"/>
          </w:rPr>
          <w:t>http://www.comprensivoabbasanta.edu.it</w:t>
        </w:r>
      </w:hyperlink>
      <w:r w:rsidRPr="00C72B50">
        <w:rPr>
          <w:rFonts w:ascii="Times New Roman" w:eastAsia="Times New Roman" w:hAnsi="Times New Roman"/>
          <w:bCs/>
          <w:sz w:val="20"/>
          <w:szCs w:val="20"/>
          <w:lang w:eastAsia="it-IT"/>
        </w:rPr>
        <w:t xml:space="preserve">  e-mail: </w:t>
      </w:r>
      <w:hyperlink r:id="rId10" w:history="1">
        <w:r w:rsidRPr="00C72B50">
          <w:rPr>
            <w:rFonts w:ascii="Times New Roman" w:eastAsia="Times New Roman" w:hAnsi="Times New Roman"/>
            <w:bCs/>
            <w:color w:val="0000FF"/>
            <w:sz w:val="20"/>
            <w:szCs w:val="20"/>
            <w:u w:val="single"/>
            <w:lang w:eastAsia="it-IT"/>
          </w:rPr>
          <w:t>oric81800t@istruzione.it</w:t>
        </w:r>
      </w:hyperlink>
      <w:r w:rsidRPr="00C72B50">
        <w:rPr>
          <w:rFonts w:ascii="Times New Roman" w:eastAsia="Times New Roman" w:hAnsi="Times New Roman"/>
          <w:bCs/>
          <w:sz w:val="20"/>
          <w:szCs w:val="20"/>
          <w:lang w:eastAsia="it-IT"/>
        </w:rPr>
        <w:t xml:space="preserve">   </w:t>
      </w:r>
      <w:proofErr w:type="spellStart"/>
      <w:r w:rsidRPr="00C72B50">
        <w:rPr>
          <w:rFonts w:ascii="Times New Roman" w:eastAsia="Times New Roman" w:hAnsi="Times New Roman"/>
          <w:bCs/>
          <w:sz w:val="20"/>
          <w:szCs w:val="20"/>
          <w:lang w:eastAsia="it-IT"/>
        </w:rPr>
        <w:t>pec</w:t>
      </w:r>
      <w:proofErr w:type="spellEnd"/>
      <w:r w:rsidRPr="00C72B50">
        <w:rPr>
          <w:rFonts w:ascii="Times New Roman" w:eastAsia="Times New Roman" w:hAnsi="Times New Roman"/>
          <w:bCs/>
          <w:sz w:val="20"/>
          <w:szCs w:val="20"/>
          <w:lang w:eastAsia="it-IT"/>
        </w:rPr>
        <w:t xml:space="preserve">: </w:t>
      </w:r>
      <w:hyperlink r:id="rId11" w:history="1">
        <w:r w:rsidRPr="00C72B50">
          <w:rPr>
            <w:rFonts w:ascii="Times New Roman" w:eastAsia="Times New Roman" w:hAnsi="Times New Roman"/>
            <w:bCs/>
            <w:color w:val="0000FF"/>
            <w:sz w:val="20"/>
            <w:szCs w:val="20"/>
            <w:u w:val="single"/>
            <w:lang w:eastAsia="it-IT"/>
          </w:rPr>
          <w:t>oric81800t@pec.istruzione.it</w:t>
        </w:r>
      </w:hyperlink>
    </w:p>
    <w:p w14:paraId="2E622550" w14:textId="77777777" w:rsidR="00C763D8" w:rsidRPr="00197037" w:rsidRDefault="00C763D8" w:rsidP="00197037">
      <w:pPr>
        <w:shd w:val="clear" w:color="auto" w:fill="FFFFFF"/>
        <w:ind w:left="44"/>
        <w:jc w:val="center"/>
        <w:rPr>
          <w:rFonts w:eastAsia="Trebuchet MS"/>
        </w:rPr>
      </w:pPr>
    </w:p>
    <w:p w14:paraId="063E2A62" w14:textId="77777777" w:rsidR="00C763D8" w:rsidRDefault="00C763D8">
      <w:pPr>
        <w:shd w:val="clear" w:color="auto" w:fill="FFFFFF"/>
        <w:jc w:val="center"/>
        <w:rPr>
          <w:b/>
          <w:sz w:val="28"/>
          <w:szCs w:val="28"/>
        </w:rPr>
      </w:pPr>
    </w:p>
    <w:p w14:paraId="19ECAD8C" w14:textId="77777777" w:rsidR="00C763D8" w:rsidRDefault="00C763D8">
      <w:pPr>
        <w:shd w:val="clear" w:color="auto" w:fill="D9E2F3"/>
        <w:jc w:val="center"/>
        <w:rPr>
          <w:szCs w:val="28"/>
        </w:rPr>
      </w:pPr>
      <w:r>
        <w:rPr>
          <w:b/>
          <w:sz w:val="28"/>
          <w:szCs w:val="28"/>
        </w:rPr>
        <w:t xml:space="preserve">   SCUOLA PRIMARIA</w:t>
      </w:r>
    </w:p>
    <w:p w14:paraId="27CA9353" w14:textId="77777777" w:rsidR="00C763D8" w:rsidRDefault="00C763D8">
      <w:pPr>
        <w:pStyle w:val="Titolo7"/>
        <w:widowControl/>
        <w:numPr>
          <w:ilvl w:val="8"/>
          <w:numId w:val="1"/>
        </w:numPr>
        <w:shd w:val="clear" w:color="auto" w:fill="D9E2F3"/>
        <w:rPr>
          <w:szCs w:val="28"/>
        </w:rPr>
      </w:pPr>
      <w:r>
        <w:rPr>
          <w:szCs w:val="28"/>
        </w:rPr>
        <w:t xml:space="preserve">                PROGRA</w:t>
      </w:r>
      <w:r>
        <w:rPr>
          <w:szCs w:val="28"/>
          <w:shd w:val="clear" w:color="auto" w:fill="DEEAF6"/>
        </w:rPr>
        <w:t>MMAZI</w:t>
      </w:r>
      <w:r>
        <w:rPr>
          <w:szCs w:val="28"/>
        </w:rPr>
        <w:t xml:space="preserve">ONE DI CLASSE </w:t>
      </w:r>
      <w:r>
        <w:rPr>
          <w:szCs w:val="28"/>
        </w:rPr>
        <w:tab/>
      </w:r>
    </w:p>
    <w:p w14:paraId="2182AB39" w14:textId="7A8DDBB0" w:rsidR="00C763D8" w:rsidRDefault="00C763D8">
      <w:pPr>
        <w:pStyle w:val="Titolo7"/>
        <w:widowControl/>
        <w:numPr>
          <w:ilvl w:val="8"/>
          <w:numId w:val="1"/>
        </w:numPr>
        <w:shd w:val="clear" w:color="auto" w:fill="D9E2F3"/>
      </w:pPr>
      <w:r>
        <w:rPr>
          <w:szCs w:val="28"/>
        </w:rPr>
        <w:t xml:space="preserve">   Anno Scolastico 20</w:t>
      </w:r>
      <w:r w:rsidR="00F225CD">
        <w:rPr>
          <w:szCs w:val="28"/>
          <w:lang w:val="it-IT"/>
        </w:rPr>
        <w:t>2</w:t>
      </w:r>
      <w:r w:rsidR="00A47021">
        <w:rPr>
          <w:szCs w:val="28"/>
          <w:lang w:val="it-IT"/>
        </w:rPr>
        <w:t>3</w:t>
      </w:r>
      <w:r w:rsidR="004F20A2">
        <w:rPr>
          <w:szCs w:val="28"/>
        </w:rPr>
        <w:t>/</w:t>
      </w:r>
      <w:r w:rsidR="004F20A2">
        <w:rPr>
          <w:szCs w:val="28"/>
          <w:lang w:val="it-IT"/>
        </w:rPr>
        <w:t>2</w:t>
      </w:r>
      <w:r w:rsidR="00A47021">
        <w:rPr>
          <w:szCs w:val="28"/>
          <w:lang w:val="it-IT"/>
        </w:rPr>
        <w:t>4</w:t>
      </w:r>
    </w:p>
    <w:p w14:paraId="2CEF7BE8" w14:textId="77777777" w:rsidR="00C763D8" w:rsidRDefault="00C763D8">
      <w:pPr>
        <w:shd w:val="clear" w:color="auto" w:fill="FFFFFF"/>
      </w:pPr>
    </w:p>
    <w:p w14:paraId="7A7130B8" w14:textId="77777777" w:rsidR="00C763D8" w:rsidRDefault="00C763D8"/>
    <w:p w14:paraId="636700F2" w14:textId="77777777" w:rsidR="00C763D8" w:rsidRDefault="00C763D8"/>
    <w:p w14:paraId="019C38BB" w14:textId="77777777" w:rsidR="00C763D8" w:rsidRDefault="004F20A2">
      <w:pPr>
        <w:shd w:val="clear" w:color="auto" w:fill="E2EFD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r w:rsidR="00F225C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SEZIONE </w:t>
      </w:r>
      <w:r w:rsidR="00F225CD">
        <w:rPr>
          <w:b/>
          <w:sz w:val="28"/>
          <w:szCs w:val="28"/>
        </w:rPr>
        <w:t xml:space="preserve">         </w:t>
      </w:r>
      <w:r w:rsidR="00C763D8">
        <w:rPr>
          <w:b/>
          <w:sz w:val="28"/>
          <w:szCs w:val="28"/>
        </w:rPr>
        <w:t>PL</w:t>
      </w:r>
      <w:r>
        <w:rPr>
          <w:b/>
          <w:sz w:val="28"/>
          <w:szCs w:val="28"/>
        </w:rPr>
        <w:t xml:space="preserve">ESSO </w:t>
      </w:r>
    </w:p>
    <w:p w14:paraId="6139183A" w14:textId="77777777" w:rsidR="00C763D8" w:rsidRDefault="00C763D8">
      <w:pPr>
        <w:rPr>
          <w:b/>
          <w:sz w:val="28"/>
          <w:szCs w:val="28"/>
        </w:rPr>
      </w:pPr>
    </w:p>
    <w:p w14:paraId="66634F0C" w14:textId="77777777" w:rsidR="00C763D8" w:rsidRDefault="00C763D8">
      <w:pPr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48"/>
        <w:gridCol w:w="3211"/>
        <w:gridCol w:w="1576"/>
        <w:gridCol w:w="3397"/>
      </w:tblGrid>
      <w:tr w:rsidR="00C763D8" w14:paraId="4547E951" w14:textId="77777777"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ADC6CD5" w14:textId="77777777" w:rsidR="00C763D8" w:rsidRDefault="00C763D8">
            <w:pPr>
              <w:jc w:val="center"/>
            </w:pPr>
            <w:r>
              <w:rPr>
                <w:rFonts w:ascii="Arial" w:hAnsi="Arial" w:cs="Arial"/>
              </w:rPr>
              <w:t>Docenti di classe</w:t>
            </w:r>
          </w:p>
        </w:tc>
      </w:tr>
      <w:tr w:rsidR="00C763D8" w14:paraId="131C8A6C" w14:textId="77777777"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CE9C45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DE6B8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6991129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Discipline: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3685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623266C0" w14:textId="77777777"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F71F9C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47D5C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4CA1C85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Discipline: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4FBF3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05157038" w14:textId="77777777"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9CCCE9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D579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A339BB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Discipline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A8C4F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0E575DDF" w14:textId="77777777">
        <w:trPr>
          <w:trHeight w:val="293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27ECCB1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F6C8D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4745DA7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Discipline: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9007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206D9009" w14:textId="77777777">
        <w:trPr>
          <w:trHeight w:val="293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B8FB45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C55F0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1C9CA27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Discipline: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1EA6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54B8325F" w14:textId="77777777">
        <w:trPr>
          <w:trHeight w:val="293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3B78EC" w14:textId="77777777" w:rsidR="00C763D8" w:rsidRDefault="00C763D8">
            <w:pPr>
              <w:rPr>
                <w:rFonts w:ascii="Arial" w:hAnsi="Arial" w:cs="Arial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AAC6E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5E8BB" w14:textId="77777777" w:rsidR="00C763D8" w:rsidRDefault="00C763D8">
            <w:pPr>
              <w:rPr>
                <w:rFonts w:ascii="Arial" w:hAnsi="Arial" w:cs="Arial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E0F92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  <w:tr w:rsidR="00C763D8" w14:paraId="557558B1" w14:textId="77777777">
        <w:trPr>
          <w:trHeight w:val="293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715AA7" w14:textId="77777777" w:rsidR="00C763D8" w:rsidRDefault="00C763D8">
            <w:pPr>
              <w:rPr>
                <w:rFonts w:ascii="Arial" w:hAnsi="Arial" w:cs="Arial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F80F9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3F3B52A" w14:textId="77777777" w:rsidR="00C763D8" w:rsidRDefault="00C763D8">
            <w:pPr>
              <w:rPr>
                <w:rFonts w:ascii="Arial" w:hAnsi="Arial" w:cs="Arial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C488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11D85C7D" w14:textId="77777777" w:rsidR="00C763D8" w:rsidRDefault="00C763D8">
      <w:pPr>
        <w:tabs>
          <w:tab w:val="left" w:pos="360"/>
        </w:tabs>
        <w:rPr>
          <w:rFonts w:ascii="Arial" w:hAnsi="Arial" w:cs="Arial"/>
        </w:rPr>
      </w:pPr>
    </w:p>
    <w:p w14:paraId="3460E740" w14:textId="77777777" w:rsidR="00C763D8" w:rsidRDefault="00C763D8">
      <w:pPr>
        <w:pStyle w:val="Elencoacolori-Colore11"/>
        <w:tabs>
          <w:tab w:val="left" w:pos="360"/>
        </w:tabs>
        <w:spacing w:after="0" w:line="240" w:lineRule="auto"/>
        <w:rPr>
          <w:rFonts w:ascii="Arial" w:hAnsi="Arial" w:cs="Arial"/>
        </w:rPr>
      </w:pPr>
    </w:p>
    <w:p w14:paraId="049452CD" w14:textId="77777777" w:rsidR="00C763D8" w:rsidRDefault="00C763D8">
      <w:pPr>
        <w:pStyle w:val="Elencoacolori-Colore11"/>
        <w:numPr>
          <w:ilvl w:val="0"/>
          <w:numId w:val="4"/>
        </w:numPr>
        <w:shd w:val="clear" w:color="auto" w:fill="E2EFD9"/>
        <w:tabs>
          <w:tab w:val="left" w:pos="36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DATI SULLA CLASSE</w:t>
      </w:r>
    </w:p>
    <w:p w14:paraId="49394010" w14:textId="77777777" w:rsidR="00C763D8" w:rsidRDefault="00C763D8">
      <w:pPr>
        <w:tabs>
          <w:tab w:val="left" w:pos="360"/>
        </w:tabs>
        <w:rPr>
          <w:rFonts w:ascii="Arial" w:hAnsi="Arial" w:cs="Arial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2444"/>
        <w:gridCol w:w="2474"/>
      </w:tblGrid>
      <w:tr w:rsidR="00C763D8" w14:paraId="3708A357" w14:textId="77777777">
        <w:tc>
          <w:tcPr>
            <w:tcW w:w="2444" w:type="dxa"/>
            <w:tcBorders>
              <w:bottom w:val="single" w:sz="4" w:space="0" w:color="000000"/>
            </w:tcBorders>
            <w:shd w:val="clear" w:color="auto" w:fill="auto"/>
          </w:tcPr>
          <w:p w14:paraId="345B8B7E" w14:textId="77777777" w:rsidR="00C763D8" w:rsidRDefault="00C763D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370326E8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Totale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0EF86CB9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maschi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B6FB1E6" w14:textId="77777777" w:rsidR="00C763D8" w:rsidRDefault="00C763D8">
            <w:pPr>
              <w:jc w:val="center"/>
            </w:pPr>
            <w:r>
              <w:rPr>
                <w:rFonts w:ascii="Arial" w:hAnsi="Arial" w:cs="Arial"/>
              </w:rPr>
              <w:t>femmine</w:t>
            </w:r>
          </w:p>
        </w:tc>
      </w:tr>
      <w:tr w:rsidR="00C763D8" w14:paraId="234FBB93" w14:textId="77777777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16F11E7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alunni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A7D3" w14:textId="77777777" w:rsidR="00C763D8" w:rsidRDefault="00C763D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952D9" w14:textId="77777777" w:rsidR="004F20A2" w:rsidRDefault="004F20A2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C18CA" w14:textId="77777777" w:rsidR="004F20A2" w:rsidRDefault="004F20A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44DBC71A" w14:textId="77777777" w:rsidR="00C763D8" w:rsidRDefault="00C763D8">
      <w:pPr>
        <w:rPr>
          <w:rFonts w:ascii="Arial" w:hAnsi="Arial" w:cs="Arial"/>
        </w:rPr>
      </w:pPr>
    </w:p>
    <w:p w14:paraId="3E71FBF9" w14:textId="77777777" w:rsidR="00C763D8" w:rsidRDefault="00C763D8">
      <w:pPr>
        <w:rPr>
          <w:rFonts w:ascii="Arial" w:hAnsi="Arial" w:cs="Arial"/>
        </w:rPr>
      </w:pPr>
    </w:p>
    <w:p w14:paraId="35DC5CE5" w14:textId="77777777" w:rsidR="00C763D8" w:rsidRDefault="00C763D8">
      <w:pPr>
        <w:pStyle w:val="Elencoacolori-Colore11"/>
        <w:numPr>
          <w:ilvl w:val="0"/>
          <w:numId w:val="4"/>
        </w:numPr>
        <w:shd w:val="clear" w:color="auto" w:fill="E2EF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DATI PER L’ELABORAZIONE DELLA PROGRAMMAZIONE</w:t>
      </w:r>
    </w:p>
    <w:p w14:paraId="61E48412" w14:textId="77777777" w:rsidR="00C763D8" w:rsidRDefault="00C763D8">
      <w:pPr>
        <w:rPr>
          <w:rFonts w:ascii="Arial" w:hAnsi="Arial" w:cs="Aria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80"/>
      </w:tblGrid>
      <w:tr w:rsidR="00C763D8" w14:paraId="513163D1" w14:textId="77777777">
        <w:tc>
          <w:tcPr>
            <w:tcW w:w="9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6ABA04D" w14:textId="77777777" w:rsidR="00C763D8" w:rsidRDefault="00C763D8">
            <w:pPr>
              <w:jc w:val="center"/>
            </w:pPr>
            <w:r>
              <w:rPr>
                <w:rFonts w:ascii="Arial" w:hAnsi="Arial" w:cs="Arial"/>
              </w:rPr>
              <w:t>Situazione di partenza</w:t>
            </w:r>
          </w:p>
        </w:tc>
      </w:tr>
      <w:tr w:rsidR="00C763D8" w14:paraId="298820B1" w14:textId="7777777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ECF2B74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Livello della classe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FBE0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Tipologia della classe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F45883A" w14:textId="77777777" w:rsidR="00C763D8" w:rsidRDefault="00C763D8">
            <w:pPr>
              <w:jc w:val="center"/>
            </w:pPr>
            <w:r>
              <w:rPr>
                <w:rFonts w:ascii="Arial" w:hAnsi="Arial" w:cs="Arial"/>
              </w:rPr>
              <w:t>Osservazioni</w:t>
            </w:r>
          </w:p>
        </w:tc>
      </w:tr>
      <w:tr w:rsidR="00C763D8" w14:paraId="107358F8" w14:textId="7777777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AF772" w14:textId="77777777" w:rsidR="00F225CD" w:rsidRDefault="00C763D8" w:rsidP="00F225CD">
            <w:pPr>
              <w:pStyle w:val="Elencoacolori-Colore1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medio alto</w:t>
            </w:r>
          </w:p>
          <w:p w14:paraId="4AD3C5C0" w14:textId="77777777" w:rsidR="00C763D8" w:rsidRPr="00F225CD" w:rsidRDefault="00C763D8" w:rsidP="00F225CD">
            <w:pPr>
              <w:pStyle w:val="Elencoacolori-Colore1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225CD">
              <w:rPr>
                <w:rFonts w:ascii="Arial" w:hAnsi="Arial" w:cs="Arial"/>
              </w:rPr>
              <w:t>medio</w:t>
            </w:r>
          </w:p>
          <w:p w14:paraId="395641D3" w14:textId="77777777" w:rsidR="00C763D8" w:rsidRDefault="00C763D8">
            <w:pPr>
              <w:pStyle w:val="Elencoacolori-Colore1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medio basso</w:t>
            </w:r>
          </w:p>
          <w:p w14:paraId="3D2804C8" w14:textId="77777777" w:rsidR="00C763D8" w:rsidRDefault="00C763D8">
            <w:pPr>
              <w:pStyle w:val="Elencoacolori-Colore1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basso</w:t>
            </w:r>
          </w:p>
          <w:p w14:paraId="434C5149" w14:textId="77777777" w:rsidR="00C763D8" w:rsidRDefault="00C763D8">
            <w:pPr>
              <w:pStyle w:val="Elencoacolori-Colore1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⁭altro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7352F" w14:textId="77777777" w:rsidR="00C763D8" w:rsidRDefault="00C763D8" w:rsidP="00F225CD">
            <w:pPr>
              <w:pStyle w:val="Elencoacolori-Colore11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vivace</w:t>
            </w:r>
          </w:p>
          <w:p w14:paraId="182039D9" w14:textId="77777777" w:rsidR="00F225CD" w:rsidRDefault="00F225CD" w:rsidP="00F225CD">
            <w:pPr>
              <w:pStyle w:val="Elencoacolori-Colore11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763D8">
              <w:rPr>
                <w:rFonts w:ascii="Arial" w:hAnsi="Arial" w:cs="Arial"/>
              </w:rPr>
              <w:t>ranquilla</w:t>
            </w:r>
          </w:p>
          <w:p w14:paraId="2757F148" w14:textId="77777777" w:rsidR="00C763D8" w:rsidRPr="00F225CD" w:rsidRDefault="00C763D8" w:rsidP="00F225CD">
            <w:pPr>
              <w:pStyle w:val="Elencoacolori-Colore11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225CD">
              <w:rPr>
                <w:rFonts w:ascii="Arial" w:hAnsi="Arial" w:cs="Arial"/>
              </w:rPr>
              <w:t>collaborativa</w:t>
            </w:r>
          </w:p>
          <w:p w14:paraId="73D01A84" w14:textId="77777777" w:rsidR="00C763D8" w:rsidRDefault="00C763D8">
            <w:pPr>
              <w:pStyle w:val="Elencoacolori-Colore11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poco collaborativa</w:t>
            </w:r>
          </w:p>
          <w:p w14:paraId="11961F1C" w14:textId="77777777" w:rsidR="00C763D8" w:rsidRDefault="00C763D8">
            <w:pPr>
              <w:pStyle w:val="Elencoacolori-Colore11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problematica</w:t>
            </w:r>
          </w:p>
          <w:p w14:paraId="4734310A" w14:textId="77777777" w:rsidR="00C763D8" w:rsidRDefault="00C763D8">
            <w:pPr>
              <w:pStyle w:val="Elencoacolori-Colore11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altro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2B7E" w14:textId="77777777" w:rsidR="00C763D8" w:rsidRDefault="00C763D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28CD8E" w14:textId="77777777" w:rsidR="00C763D8" w:rsidRDefault="00C763D8">
      <w:pPr>
        <w:tabs>
          <w:tab w:val="left" w:pos="360"/>
        </w:tabs>
        <w:rPr>
          <w:rFonts w:ascii="Arial" w:hAnsi="Arial" w:cs="Arial"/>
        </w:rPr>
      </w:pPr>
    </w:p>
    <w:p w14:paraId="1C62818D" w14:textId="77777777" w:rsidR="00C763D8" w:rsidRDefault="00C763D8">
      <w:pPr>
        <w:tabs>
          <w:tab w:val="left" w:pos="360"/>
        </w:tabs>
        <w:rPr>
          <w:rFonts w:ascii="Arial" w:hAnsi="Arial" w:cs="Arial"/>
        </w:rPr>
      </w:pPr>
    </w:p>
    <w:p w14:paraId="0A10C436" w14:textId="77777777" w:rsidR="00C763D8" w:rsidRDefault="00C763D8">
      <w:pPr>
        <w:pStyle w:val="Elencoacolori-Colore11"/>
        <w:numPr>
          <w:ilvl w:val="0"/>
          <w:numId w:val="4"/>
        </w:numPr>
        <w:shd w:val="clear" w:color="auto" w:fill="E2EFD9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lastRenderedPageBreak/>
        <w:t>FASCE DI LIVELLO</w:t>
      </w:r>
    </w:p>
    <w:p w14:paraId="4043F1C2" w14:textId="77777777" w:rsidR="00C763D8" w:rsidRDefault="00C763D8">
      <w:pPr>
        <w:pStyle w:val="Elencoacolori-Colore11"/>
        <w:rPr>
          <w:rFonts w:ascii="Arial" w:hAnsi="Arial" w:cs="Arial"/>
          <w:b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440"/>
        <w:gridCol w:w="2725"/>
        <w:gridCol w:w="4189"/>
        <w:gridCol w:w="2517"/>
      </w:tblGrid>
      <w:tr w:rsidR="00C763D8" w14:paraId="4E564623" w14:textId="77777777"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99E646A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Individuate sulla base di</w:t>
            </w:r>
          </w:p>
        </w:tc>
        <w:tc>
          <w:tcPr>
            <w:tcW w:w="6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C7EEE2F" w14:textId="77777777" w:rsidR="00C763D8" w:rsidRDefault="00C763D8" w:rsidP="00F225C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 di ingresso</w:t>
            </w:r>
          </w:p>
          <w:p w14:paraId="4C8432FA" w14:textId="77777777" w:rsidR="00C763D8" w:rsidRDefault="00C763D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griglie di osservazione opportunamente predisposte dai docenti</w:t>
            </w:r>
          </w:p>
          <w:p w14:paraId="06A4799D" w14:textId="77777777" w:rsidR="00F225CD" w:rsidRDefault="00C763D8" w:rsidP="00F225C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osservazioni sistematiche e dati pregressi</w:t>
            </w:r>
          </w:p>
          <w:p w14:paraId="6EDA38E0" w14:textId="77777777" w:rsidR="00C763D8" w:rsidRPr="00F225CD" w:rsidRDefault="00C763D8" w:rsidP="00F225CD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225CD">
              <w:rPr>
                <w:rFonts w:ascii="Arial" w:hAnsi="Arial" w:cs="Arial"/>
              </w:rPr>
              <w:t>informazio</w:t>
            </w:r>
            <w:r w:rsidR="001A7EC8" w:rsidRPr="00F225CD">
              <w:rPr>
                <w:rFonts w:ascii="Arial" w:hAnsi="Arial" w:cs="Arial"/>
              </w:rPr>
              <w:t>ni fornite dalla scuola dell’Infanzia</w:t>
            </w:r>
          </w:p>
          <w:p w14:paraId="44C4D619" w14:textId="77777777" w:rsidR="00C763D8" w:rsidRDefault="00C763D8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altro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</w:tr>
      <w:tr w:rsidR="00C763D8" w14:paraId="002693D0" w14:textId="77777777">
        <w:trPr>
          <w:trHeight w:val="71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ECD8A60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260AA" w14:textId="77777777" w:rsidR="00C763D8" w:rsidRDefault="00260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alunni: </w:t>
            </w:r>
          </w:p>
          <w:p w14:paraId="238320CB" w14:textId="77777777" w:rsidR="00C763D8" w:rsidRDefault="00C763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Nominativi: __________________________________________________</w:t>
            </w:r>
          </w:p>
          <w:p w14:paraId="788DC6B6" w14:textId="77777777" w:rsidR="00C763D8" w:rsidRDefault="00C763D8">
            <w:pPr>
              <w:jc w:val="both"/>
              <w:rPr>
                <w:rFonts w:ascii="Arial" w:hAnsi="Arial" w:cs="Arial"/>
              </w:rPr>
            </w:pPr>
          </w:p>
          <w:p w14:paraId="720D3272" w14:textId="77777777" w:rsidR="00C763D8" w:rsidRDefault="00C763D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F5522D7" w14:textId="77777777" w:rsidR="00C763D8" w:rsidRDefault="00C763D8">
            <w:pPr>
              <w:jc w:val="both"/>
            </w:pPr>
            <w:r>
              <w:rPr>
                <w:rFonts w:ascii="Arial" w:hAnsi="Arial" w:cs="Arial"/>
                <w:u w:val="single"/>
              </w:rPr>
              <w:t>Potenziamento</w:t>
            </w:r>
          </w:p>
        </w:tc>
      </w:tr>
      <w:tr w:rsidR="00C763D8" w14:paraId="63B05859" w14:textId="77777777">
        <w:trPr>
          <w:trHeight w:val="89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3012FDC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95E596" w14:textId="77777777" w:rsidR="00C763D8" w:rsidRDefault="00260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alunni: </w:t>
            </w:r>
          </w:p>
          <w:p w14:paraId="74958B79" w14:textId="77777777" w:rsidR="00C763D8" w:rsidRDefault="00C76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Nomi</w:t>
            </w:r>
            <w:r w:rsidR="002605C6">
              <w:rPr>
                <w:rFonts w:ascii="Arial" w:hAnsi="Arial" w:cs="Arial"/>
              </w:rPr>
              <w:t xml:space="preserve">nativi: </w:t>
            </w:r>
          </w:p>
          <w:p w14:paraId="281494F3" w14:textId="77777777" w:rsidR="00C763D8" w:rsidRDefault="00C763D8">
            <w:pPr>
              <w:rPr>
                <w:rFonts w:ascii="Arial" w:hAnsi="Arial" w:cs="Arial"/>
              </w:rPr>
            </w:pPr>
          </w:p>
          <w:p w14:paraId="38A2E8A6" w14:textId="77777777" w:rsidR="00C763D8" w:rsidRDefault="00C763D8">
            <w:pPr>
              <w:rPr>
                <w:rFonts w:ascii="Arial" w:hAnsi="Arial" w:cs="Aria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CC3EEE3" w14:textId="77777777" w:rsidR="00C763D8" w:rsidRDefault="00C763D8">
            <w:r>
              <w:rPr>
                <w:rFonts w:ascii="Arial" w:hAnsi="Arial" w:cs="Arial"/>
                <w:u w:val="single"/>
              </w:rPr>
              <w:t>Consolidamento</w:t>
            </w:r>
          </w:p>
        </w:tc>
      </w:tr>
      <w:tr w:rsidR="00C763D8" w14:paraId="75A6CB4C" w14:textId="77777777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3A3F05" w14:textId="77777777" w:rsidR="00C763D8" w:rsidRDefault="00C76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0AA35" w14:textId="77777777" w:rsidR="00C763D8" w:rsidRDefault="001815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alunni: </w:t>
            </w:r>
          </w:p>
          <w:p w14:paraId="60DEBC25" w14:textId="77777777" w:rsidR="00C763D8" w:rsidRDefault="00C763D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Nominativ</w:t>
            </w:r>
            <w:r w:rsidR="001815AE">
              <w:rPr>
                <w:rFonts w:ascii="Arial" w:hAnsi="Arial" w:cs="Arial"/>
              </w:rPr>
              <w:t xml:space="preserve">i: </w:t>
            </w:r>
          </w:p>
          <w:p w14:paraId="5BE4D23F" w14:textId="77777777" w:rsidR="00C763D8" w:rsidRDefault="00C763D8">
            <w:pPr>
              <w:jc w:val="both"/>
              <w:rPr>
                <w:rFonts w:ascii="Arial" w:hAnsi="Arial" w:cs="Arial"/>
              </w:rPr>
            </w:pPr>
          </w:p>
          <w:p w14:paraId="7462AFEC" w14:textId="77777777" w:rsidR="00C763D8" w:rsidRDefault="00C763D8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903E64D" w14:textId="77777777" w:rsidR="00C763D8" w:rsidRDefault="00C763D8">
            <w:pPr>
              <w:jc w:val="both"/>
            </w:pPr>
            <w:r>
              <w:rPr>
                <w:rFonts w:ascii="Arial" w:hAnsi="Arial" w:cs="Arial"/>
                <w:u w:val="single"/>
              </w:rPr>
              <w:t>Recupero</w:t>
            </w:r>
          </w:p>
        </w:tc>
      </w:tr>
    </w:tbl>
    <w:p w14:paraId="1AD20CB6" w14:textId="77777777" w:rsidR="00C763D8" w:rsidRDefault="00C763D8">
      <w:pPr>
        <w:rPr>
          <w:rFonts w:ascii="Arial" w:hAnsi="Arial" w:cs="Arial"/>
        </w:rPr>
      </w:pPr>
    </w:p>
    <w:p w14:paraId="073E5D64" w14:textId="77777777" w:rsidR="00C763D8" w:rsidRDefault="00C763D8">
      <w:pPr>
        <w:rPr>
          <w:rFonts w:ascii="Arial" w:hAnsi="Arial" w:cs="Arial"/>
        </w:rPr>
      </w:pPr>
    </w:p>
    <w:p w14:paraId="7E916C70" w14:textId="77777777" w:rsidR="00C763D8" w:rsidRPr="007F629B" w:rsidRDefault="00C763D8">
      <w:pPr>
        <w:pStyle w:val="Elencoacolori-Colore11"/>
        <w:numPr>
          <w:ilvl w:val="0"/>
          <w:numId w:val="4"/>
        </w:numPr>
        <w:shd w:val="clear" w:color="auto" w:fill="E2EFD9"/>
        <w:rPr>
          <w:rFonts w:eastAsia="Calibri" w:cs="Calibri"/>
          <w:b/>
          <w:sz w:val="24"/>
          <w:szCs w:val="24"/>
        </w:rPr>
      </w:pPr>
      <w:r w:rsidRPr="007F629B">
        <w:rPr>
          <w:rFonts w:eastAsia="Calibri" w:cs="Calibri"/>
          <w:b/>
          <w:sz w:val="24"/>
          <w:szCs w:val="24"/>
        </w:rPr>
        <w:t>CASI PARTICOLARI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8"/>
        <w:gridCol w:w="2407"/>
        <w:gridCol w:w="3870"/>
        <w:gridCol w:w="8"/>
      </w:tblGrid>
      <w:tr w:rsidR="00700EA0" w:rsidRPr="00700EA0" w14:paraId="760E6AE2" w14:textId="77777777" w:rsidTr="00971CCA">
        <w:trPr>
          <w:gridAfter w:val="1"/>
          <w:wAfter w:w="8" w:type="dxa"/>
          <w:trHeight w:val="245"/>
        </w:trPr>
        <w:tc>
          <w:tcPr>
            <w:tcW w:w="270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EEAF6"/>
          </w:tcPr>
          <w:p w14:paraId="2BF9FDD9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Tipologia</w:t>
            </w:r>
          </w:p>
        </w:tc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EEAF6"/>
          </w:tcPr>
          <w:p w14:paraId="308C3CBC" w14:textId="77777777" w:rsidR="00700EA0" w:rsidRPr="00700EA0" w:rsidRDefault="00700EA0" w:rsidP="00700EA0">
            <w:pPr>
              <w:widowControl w:val="0"/>
              <w:snapToGrid w:val="0"/>
              <w:ind w:left="142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Nomi alunni</w:t>
            </w:r>
          </w:p>
        </w:tc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DEEAF6"/>
          </w:tcPr>
          <w:p w14:paraId="0F02B60B" w14:textId="77777777" w:rsidR="00700EA0" w:rsidRPr="00700EA0" w:rsidRDefault="00700EA0" w:rsidP="00700EA0">
            <w:pPr>
              <w:widowControl w:val="0"/>
              <w:snapToGrid w:val="0"/>
              <w:ind w:left="142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Interventi richiesti</w:t>
            </w:r>
          </w:p>
        </w:tc>
      </w:tr>
      <w:tr w:rsidR="00700EA0" w:rsidRPr="00700EA0" w14:paraId="39D277B9" w14:textId="77777777" w:rsidTr="00971CCA">
        <w:trPr>
          <w:gridAfter w:val="1"/>
          <w:wAfter w:w="8" w:type="dxa"/>
          <w:trHeight w:val="245"/>
        </w:trPr>
        <w:tc>
          <w:tcPr>
            <w:tcW w:w="270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227445C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alunn</w:t>
            </w:r>
            <w:proofErr w:type="spellEnd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_ con disturbi specifici dell'apprendimento.</w:t>
            </w:r>
          </w:p>
          <w:p w14:paraId="57763265" w14:textId="77777777" w:rsidR="00700EA0" w:rsidRPr="00700EA0" w:rsidRDefault="00700EA0" w:rsidP="00700EA0">
            <w:pPr>
              <w:widowControl w:val="0"/>
              <w:ind w:left="142"/>
              <w:jc w:val="both"/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>.</w:t>
            </w:r>
          </w:p>
        </w:tc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C7836A3" w14:textId="77777777" w:rsidR="00700EA0" w:rsidRPr="00700EA0" w:rsidRDefault="00700EA0" w:rsidP="00700EA0">
            <w:pPr>
              <w:widowControl w:val="0"/>
              <w:snapToGrid w:val="0"/>
              <w:ind w:left="142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5AD50546" w14:textId="77777777" w:rsidR="00700EA0" w:rsidRPr="00700EA0" w:rsidRDefault="00700EA0" w:rsidP="00700EA0">
            <w:pPr>
              <w:widowControl w:val="0"/>
              <w:snapToGrid w:val="0"/>
              <w:ind w:left="142"/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 xml:space="preserve">Elaborazione di un PDP con </w:t>
            </w:r>
          </w:p>
          <w:p w14:paraId="39382439" w14:textId="77777777" w:rsidR="00700EA0" w:rsidRPr="00700EA0" w:rsidRDefault="00700EA0" w:rsidP="00700EA0">
            <w:pPr>
              <w:widowControl w:val="0"/>
              <w:ind w:left="142"/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>definizione di metodi e mezzi compensativi e dispensativi</w:t>
            </w:r>
          </w:p>
        </w:tc>
      </w:tr>
      <w:tr w:rsidR="00700EA0" w:rsidRPr="00700EA0" w14:paraId="1A0887CF" w14:textId="77777777" w:rsidTr="00971CCA">
        <w:trPr>
          <w:trHeight w:val="1370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C5F4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alunn</w:t>
            </w:r>
            <w:proofErr w:type="spellEnd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_ con certificazione L.104</w:t>
            </w:r>
          </w:p>
          <w:p w14:paraId="0E820200" w14:textId="77777777" w:rsidR="00700EA0" w:rsidRPr="00700EA0" w:rsidRDefault="00700EA0" w:rsidP="00700EA0">
            <w:pPr>
              <w:widowControl w:val="0"/>
              <w:tabs>
                <w:tab w:val="left" w:pos="720"/>
              </w:tabs>
              <w:ind w:left="360"/>
              <w:jc w:val="both"/>
              <w:rPr>
                <w:rFonts w:eastAsia="Wingdings" w:cs="Calibri"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kern w:val="1"/>
                <w:sz w:val="20"/>
                <w:szCs w:val="20"/>
              </w:rPr>
              <w:t xml:space="preserve"> </w:t>
            </w:r>
          </w:p>
          <w:p w14:paraId="2C93841B" w14:textId="77777777" w:rsidR="00700EA0" w:rsidRPr="00700EA0" w:rsidRDefault="00700EA0" w:rsidP="00700EA0">
            <w:pPr>
              <w:widowControl w:val="0"/>
              <w:tabs>
                <w:tab w:val="left" w:pos="720"/>
              </w:tabs>
              <w:jc w:val="both"/>
              <w:rPr>
                <w:rFonts w:eastAsia="Wingdings" w:cs="Calibri"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kern w:val="1"/>
                <w:sz w:val="20"/>
                <w:szCs w:val="20"/>
              </w:rPr>
              <w:t>-Ore di sostegno n……….</w:t>
            </w:r>
          </w:p>
          <w:p w14:paraId="323FCBF0" w14:textId="77777777" w:rsidR="00700EA0" w:rsidRPr="00700EA0" w:rsidRDefault="00700EA0" w:rsidP="00700EA0">
            <w:pPr>
              <w:widowControl w:val="0"/>
              <w:tabs>
                <w:tab w:val="left" w:pos="720"/>
              </w:tabs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kern w:val="1"/>
                <w:sz w:val="20"/>
                <w:szCs w:val="20"/>
              </w:rPr>
              <w:t>-</w:t>
            </w: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Docente ………---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F7EA4" w14:textId="77777777" w:rsidR="00700EA0" w:rsidRPr="00700EA0" w:rsidRDefault="00700EA0" w:rsidP="00700EA0">
            <w:pPr>
              <w:widowControl w:val="0"/>
              <w:snapToGrid w:val="0"/>
              <w:ind w:left="142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4C38" w14:textId="77777777" w:rsidR="00700EA0" w:rsidRPr="00700EA0" w:rsidRDefault="00700EA0" w:rsidP="00700EA0">
            <w:pPr>
              <w:widowControl w:val="0"/>
              <w:tabs>
                <w:tab w:val="left" w:pos="720"/>
              </w:tabs>
              <w:snapToGrid w:val="0"/>
              <w:jc w:val="both"/>
              <w:rPr>
                <w:rFonts w:eastAsia="Wingdings" w:cs="Calibri"/>
                <w:b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 xml:space="preserve"> Elaborazione</w:t>
            </w:r>
            <w:r w:rsidRPr="00700EA0">
              <w:rPr>
                <w:rFonts w:eastAsia="Wingdings" w:cs="Calibri"/>
                <w:b/>
                <w:kern w:val="1"/>
                <w:sz w:val="20"/>
                <w:szCs w:val="20"/>
              </w:rPr>
              <w:t xml:space="preserve"> di un PEI con</w:t>
            </w:r>
          </w:p>
          <w:p w14:paraId="03BAD6BD" w14:textId="77777777" w:rsidR="00700EA0" w:rsidRPr="00700EA0" w:rsidRDefault="00700EA0" w:rsidP="00700EA0">
            <w:pPr>
              <w:widowControl w:val="0"/>
              <w:tabs>
                <w:tab w:val="left" w:pos="720"/>
              </w:tabs>
              <w:jc w:val="both"/>
              <w:rPr>
                <w:rFonts w:eastAsia="Wingdings" w:cs="Calibri"/>
                <w:b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kern w:val="1"/>
                <w:sz w:val="20"/>
                <w:szCs w:val="20"/>
              </w:rPr>
              <w:t xml:space="preserve">semplificazione o differenziazione dei contenuti e degli obiettivi minimi delle discipline </w:t>
            </w:r>
          </w:p>
          <w:p w14:paraId="31CCD4B2" w14:textId="77777777" w:rsidR="00700EA0" w:rsidRPr="00700EA0" w:rsidRDefault="00700EA0" w:rsidP="00700EA0">
            <w:pPr>
              <w:widowControl w:val="0"/>
              <w:ind w:left="142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</w:tr>
      <w:tr w:rsidR="00700EA0" w:rsidRPr="00700EA0" w14:paraId="734781CC" w14:textId="77777777" w:rsidTr="00971CCA">
        <w:trPr>
          <w:gridAfter w:val="1"/>
          <w:wAfter w:w="8" w:type="dxa"/>
          <w:trHeight w:val="823"/>
        </w:trPr>
        <w:tc>
          <w:tcPr>
            <w:tcW w:w="270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44ECD31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alunn</w:t>
            </w:r>
            <w:proofErr w:type="spellEnd"/>
            <w:proofErr w:type="gram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_  non</w:t>
            </w:r>
            <w:proofErr w:type="gramEnd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 italofoni</w:t>
            </w:r>
          </w:p>
          <w:p w14:paraId="6E22A518" w14:textId="77777777" w:rsidR="00700EA0" w:rsidRPr="00700EA0" w:rsidRDefault="00700EA0" w:rsidP="00700EA0">
            <w:pPr>
              <w:widowControl w:val="0"/>
              <w:ind w:left="142"/>
              <w:jc w:val="both"/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22470D2" w14:textId="77777777" w:rsidR="00700EA0" w:rsidRPr="00700EA0" w:rsidRDefault="00700EA0" w:rsidP="00700EA0">
            <w:pPr>
              <w:widowControl w:val="0"/>
              <w:snapToGrid w:val="0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0B08FFBC" w14:textId="77777777" w:rsidR="00700EA0" w:rsidRPr="00700EA0" w:rsidRDefault="00700EA0" w:rsidP="00700EA0">
            <w:pPr>
              <w:widowControl w:val="0"/>
              <w:snapToGrid w:val="0"/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>Elaborazione di un PDP</w:t>
            </w:r>
            <w:r w:rsidRPr="00700EA0"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  <w:t xml:space="preserve"> con percorso di alfabetizzazione della lingua italiana, semplificazione dei contenuti disciplinari.</w:t>
            </w:r>
          </w:p>
        </w:tc>
      </w:tr>
      <w:tr w:rsidR="00700EA0" w:rsidRPr="00700EA0" w14:paraId="194858BB" w14:textId="77777777" w:rsidTr="00700EA0">
        <w:trPr>
          <w:gridAfter w:val="1"/>
          <w:wAfter w:w="8" w:type="dxa"/>
          <w:trHeight w:val="839"/>
        </w:trPr>
        <w:tc>
          <w:tcPr>
            <w:tcW w:w="270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194B5949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alunn</w:t>
            </w:r>
            <w:proofErr w:type="spellEnd"/>
            <w:proofErr w:type="gram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_  con</w:t>
            </w:r>
            <w:proofErr w:type="gramEnd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 svantaggio sociale </w:t>
            </w:r>
          </w:p>
          <w:p w14:paraId="7AAD07D4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B1246B3" w14:textId="77777777" w:rsidR="00700EA0" w:rsidRPr="00700EA0" w:rsidRDefault="00700EA0" w:rsidP="00700EA0">
            <w:pPr>
              <w:widowControl w:val="0"/>
              <w:snapToGrid w:val="0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672F3670" w14:textId="77777777" w:rsidR="00700EA0" w:rsidRPr="00700EA0" w:rsidRDefault="00700EA0" w:rsidP="00700EA0">
            <w:pPr>
              <w:widowControl w:val="0"/>
              <w:snapToGrid w:val="0"/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>Elaborazione di un PDP con</w:t>
            </w:r>
            <w:r w:rsidRPr="00700EA0"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  <w:t xml:space="preserve"> eventuali percorsi personalizzati anche in collaborazione con i servizi sociali territoriali.</w:t>
            </w:r>
          </w:p>
        </w:tc>
      </w:tr>
      <w:tr w:rsidR="00700EA0" w:rsidRPr="00700EA0" w14:paraId="506E20B6" w14:textId="77777777" w:rsidTr="00971CCA">
        <w:trPr>
          <w:gridAfter w:val="1"/>
          <w:wAfter w:w="8" w:type="dxa"/>
          <w:trHeight w:val="839"/>
        </w:trPr>
        <w:tc>
          <w:tcPr>
            <w:tcW w:w="270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0C2F2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N°___ </w:t>
            </w:r>
            <w:proofErr w:type="spell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>alunn</w:t>
            </w:r>
            <w:proofErr w:type="spellEnd"/>
            <w:proofErr w:type="gramStart"/>
            <w:r w:rsidRPr="00700EA0">
              <w:rPr>
                <w:rFonts w:eastAsia="Arial Unicode MS" w:cs="Calibri"/>
                <w:kern w:val="1"/>
                <w:sz w:val="20"/>
                <w:szCs w:val="20"/>
              </w:rPr>
              <w:t xml:space="preserve">_  </w:t>
            </w:r>
            <w:r>
              <w:rPr>
                <w:rFonts w:eastAsia="Arial Unicode MS" w:cs="Calibri"/>
                <w:kern w:val="1"/>
                <w:sz w:val="20"/>
                <w:szCs w:val="20"/>
              </w:rPr>
              <w:t>(</w:t>
            </w:r>
            <w:proofErr w:type="gramEnd"/>
            <w:r>
              <w:rPr>
                <w:rFonts w:eastAsia="Arial Unicode MS" w:cs="Calibri"/>
                <w:kern w:val="1"/>
                <w:sz w:val="20"/>
                <w:szCs w:val="20"/>
              </w:rPr>
              <w:t>altro da specificare)_____________</w:t>
            </w:r>
          </w:p>
          <w:p w14:paraId="71C37C8D" w14:textId="77777777" w:rsidR="00700EA0" w:rsidRPr="00700EA0" w:rsidRDefault="00700EA0" w:rsidP="00700EA0">
            <w:pPr>
              <w:widowControl w:val="0"/>
              <w:snapToGrid w:val="0"/>
              <w:ind w:left="142"/>
              <w:jc w:val="both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8E27BA" w14:textId="77777777" w:rsidR="00700EA0" w:rsidRPr="00700EA0" w:rsidRDefault="00700EA0" w:rsidP="00700EA0">
            <w:pPr>
              <w:widowControl w:val="0"/>
              <w:snapToGrid w:val="0"/>
              <w:rPr>
                <w:rFonts w:eastAsia="Arial Unicode MS" w:cs="Calibri"/>
                <w:kern w:val="1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970A2D" w14:textId="77777777" w:rsidR="00700EA0" w:rsidRPr="00700EA0" w:rsidRDefault="00700EA0" w:rsidP="00700EA0">
            <w:pPr>
              <w:widowControl w:val="0"/>
              <w:snapToGrid w:val="0"/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</w:pPr>
            <w:r w:rsidRPr="00700EA0">
              <w:rPr>
                <w:rFonts w:eastAsia="Wingdings" w:cs="Calibri"/>
                <w:b/>
                <w:bCs/>
                <w:kern w:val="1"/>
                <w:sz w:val="20"/>
                <w:szCs w:val="20"/>
              </w:rPr>
              <w:t>Elaborazione di un PDP con</w:t>
            </w:r>
            <w:r w:rsidRPr="00700EA0">
              <w:rPr>
                <w:rFonts w:eastAsia="Arial Unicode MS" w:cs="Calibri"/>
                <w:b/>
                <w:bCs/>
                <w:kern w:val="1"/>
                <w:sz w:val="20"/>
                <w:szCs w:val="20"/>
              </w:rPr>
              <w:t xml:space="preserve"> eventuali percorsi personalizzati</w:t>
            </w:r>
          </w:p>
        </w:tc>
      </w:tr>
    </w:tbl>
    <w:p w14:paraId="2BE9C115" w14:textId="77777777" w:rsidR="00C763D8" w:rsidRDefault="00C763D8">
      <w:pPr>
        <w:pStyle w:val="Elencoacolori-Colore11"/>
        <w:rPr>
          <w:rFonts w:ascii="Arial" w:hAnsi="Arial" w:cs="Arial"/>
          <w:b/>
          <w:sz w:val="24"/>
          <w:szCs w:val="24"/>
        </w:rPr>
      </w:pPr>
    </w:p>
    <w:p w14:paraId="5AF23740" w14:textId="0640385E" w:rsidR="00700EA0" w:rsidRPr="00A47021" w:rsidRDefault="00700EA0" w:rsidP="00A470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eastAsia="Georgia" w:cs="Calibri"/>
        </w:rPr>
      </w:pPr>
      <w:r>
        <w:rPr>
          <w:rFonts w:cs="Calibri"/>
          <w:b/>
        </w:rPr>
        <w:t xml:space="preserve">PERCORSI EDUCATIVI </w:t>
      </w:r>
      <w:proofErr w:type="gramStart"/>
      <w:r>
        <w:rPr>
          <w:rFonts w:cs="Calibri"/>
          <w:b/>
        </w:rPr>
        <w:t>PERSONALIZZATI</w:t>
      </w:r>
      <w:proofErr w:type="gramEnd"/>
      <w:r>
        <w:rPr>
          <w:rFonts w:cs="Calibri"/>
          <w:b/>
        </w:rPr>
        <w:t xml:space="preserve"> </w:t>
      </w:r>
      <w:r>
        <w:rPr>
          <w:rFonts w:eastAsia="Georgia" w:cs="Calibri"/>
        </w:rPr>
        <w:t>Per i singoli percorsi e le strategie da adottare si rimanda ai documenti specifici che la scuola elabora facendo riferimento alle eventuali certificazioni dei servizi socio-sanitari pubblici e privati.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6567"/>
      </w:tblGrid>
      <w:tr w:rsidR="00700EA0" w14:paraId="0E1E197E" w14:textId="77777777" w:rsidTr="00971CCA">
        <w:tc>
          <w:tcPr>
            <w:tcW w:w="9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/>
          </w:tcPr>
          <w:p w14:paraId="193E826C" w14:textId="77777777" w:rsidR="00700EA0" w:rsidRDefault="00700EA0" w:rsidP="00971CCA">
            <w:pPr>
              <w:pStyle w:val="Elencoacolori-Colore11"/>
              <w:numPr>
                <w:ilvl w:val="0"/>
                <w:numId w:val="4"/>
              </w:numPr>
              <w:shd w:val="clear" w:color="auto" w:fill="E2EFD9"/>
            </w:pPr>
            <w:r w:rsidRPr="00971CCA">
              <w:rPr>
                <w:rFonts w:eastAsia="Calibri" w:cs="Calibri"/>
                <w:b/>
                <w:sz w:val="24"/>
                <w:szCs w:val="24"/>
              </w:rPr>
              <w:lastRenderedPageBreak/>
              <w:t>ORGANIZZAZIONE</w:t>
            </w:r>
            <w:r w:rsidRPr="00700EA0"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  <w:r w:rsidRPr="00971CCA">
              <w:rPr>
                <w:rFonts w:eastAsia="Calibri" w:cs="Calibri"/>
                <w:b/>
                <w:sz w:val="24"/>
                <w:szCs w:val="24"/>
              </w:rPr>
              <w:t>DEL TEMPO SCUOLA</w:t>
            </w:r>
          </w:p>
        </w:tc>
      </w:tr>
      <w:tr w:rsidR="00984C45" w14:paraId="47628270" w14:textId="77777777" w:rsidTr="00971CCA"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3C4A95A" w14:textId="77777777" w:rsidR="00984C45" w:rsidRDefault="00984C45" w:rsidP="00971CCA">
            <w:pPr>
              <w:tabs>
                <w:tab w:val="left" w:pos="2500"/>
              </w:tabs>
              <w:rPr>
                <w:rFonts w:ascii="Arial" w:eastAsia="Times New Roman" w:hAnsi="Arial" w:cs="Arial"/>
                <w:kern w:val="1"/>
                <w:sz w:val="26"/>
                <w:szCs w:val="26"/>
              </w:rPr>
            </w:pPr>
          </w:p>
          <w:p w14:paraId="1AA1AC7A" w14:textId="77777777" w:rsidR="00412502" w:rsidRPr="00971CCA" w:rsidRDefault="00412502" w:rsidP="00971CCA">
            <w:pPr>
              <w:tabs>
                <w:tab w:val="left" w:pos="2500"/>
              </w:tabs>
              <w:rPr>
                <w:rFonts w:ascii="Arial" w:eastAsia="Times New Roman" w:hAnsi="Arial" w:cs="Arial"/>
                <w:kern w:val="1"/>
                <w:sz w:val="26"/>
                <w:szCs w:val="26"/>
              </w:rPr>
            </w:pPr>
          </w:p>
        </w:tc>
      </w:tr>
      <w:tr w:rsidR="00984C45" w14:paraId="24DFC995" w14:textId="77777777" w:rsidTr="00971CCA">
        <w:trPr>
          <w:trHeight w:val="31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CC6B" w14:textId="77777777" w:rsidR="00984C45" w:rsidRPr="00971CCA" w:rsidRDefault="00984C45" w:rsidP="00971CCA">
            <w:pPr>
              <w:snapToGrid w:val="0"/>
              <w:jc w:val="center"/>
              <w:rPr>
                <w:rFonts w:cs="Calibri"/>
                <w:b/>
              </w:rPr>
            </w:pPr>
          </w:p>
          <w:p w14:paraId="1CD8F486" w14:textId="77777777" w:rsidR="00984C45" w:rsidRPr="00971CCA" w:rsidRDefault="00984C45" w:rsidP="00971CCA">
            <w:pPr>
              <w:snapToGrid w:val="0"/>
              <w:jc w:val="center"/>
              <w:rPr>
                <w:rFonts w:cs="Calibri"/>
                <w:b/>
              </w:rPr>
            </w:pPr>
            <w:r w:rsidRPr="00971CCA">
              <w:rPr>
                <w:rFonts w:cs="Calibri"/>
                <w:b/>
              </w:rPr>
              <w:t>ATTIVITA’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6F61" w14:textId="77777777" w:rsidR="00984C45" w:rsidRPr="00971CCA" w:rsidRDefault="00984C45" w:rsidP="00971CCA">
            <w:pPr>
              <w:snapToGrid w:val="0"/>
              <w:jc w:val="center"/>
              <w:rPr>
                <w:rFonts w:cs="Calibri"/>
                <w:b/>
                <w:bCs/>
              </w:rPr>
            </w:pPr>
          </w:p>
          <w:p w14:paraId="32A2A6A5" w14:textId="77777777" w:rsidR="00984C45" w:rsidRPr="00971CCA" w:rsidRDefault="00984C45" w:rsidP="00971CCA">
            <w:pPr>
              <w:snapToGrid w:val="0"/>
              <w:jc w:val="center"/>
              <w:rPr>
                <w:rFonts w:cs="Calibri"/>
                <w:b/>
                <w:bCs/>
              </w:rPr>
            </w:pPr>
            <w:r w:rsidRPr="00971CCA">
              <w:rPr>
                <w:rFonts w:cs="Calibri"/>
                <w:b/>
                <w:bCs/>
              </w:rPr>
              <w:t xml:space="preserve"> TIPOLOGIA E N° ORE  </w:t>
            </w:r>
          </w:p>
        </w:tc>
      </w:tr>
      <w:tr w:rsidR="00984C45" w14:paraId="457FB303" w14:textId="77777777" w:rsidTr="00971CCA">
        <w:trPr>
          <w:trHeight w:val="307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5111A" w14:textId="77777777" w:rsidR="00984C45" w:rsidRPr="00971CCA" w:rsidRDefault="00984C45" w:rsidP="00971CCA">
            <w:pPr>
              <w:snapToGrid w:val="0"/>
              <w:rPr>
                <w:rFonts w:cs="Calibri"/>
              </w:rPr>
            </w:pPr>
            <w:r w:rsidRPr="00971CCA">
              <w:rPr>
                <w:rFonts w:cs="Calibri"/>
              </w:rPr>
              <w:t>ANTIMERIDIANE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E038" w14:textId="77777777" w:rsidR="00984C45" w:rsidRPr="00971CCA" w:rsidRDefault="00984C45" w:rsidP="00971CCA">
            <w:pPr>
              <w:snapToGrid w:val="0"/>
              <w:rPr>
                <w:rFonts w:cs="Calibri"/>
                <w:bCs/>
              </w:rPr>
            </w:pPr>
            <w:r w:rsidRPr="00971CCA">
              <w:rPr>
                <w:rFonts w:cs="Calibri"/>
              </w:rPr>
              <w:t xml:space="preserve"> </w:t>
            </w:r>
            <w:r w:rsidRPr="00971CCA">
              <w:rPr>
                <w:rFonts w:cs="Calibri"/>
                <w:bCs/>
              </w:rPr>
              <w:t xml:space="preserve">n. </w:t>
            </w:r>
            <w:proofErr w:type="gramStart"/>
            <w:r w:rsidRPr="00971CCA">
              <w:rPr>
                <w:rFonts w:cs="Calibri"/>
                <w:bCs/>
              </w:rPr>
              <w:t>ore  _</w:t>
            </w:r>
            <w:proofErr w:type="gramEnd"/>
            <w:r w:rsidRPr="00971CCA">
              <w:rPr>
                <w:rFonts w:cs="Calibri"/>
                <w:bCs/>
              </w:rPr>
              <w:t>_____curricolari</w:t>
            </w:r>
          </w:p>
        </w:tc>
      </w:tr>
      <w:tr w:rsidR="00984C45" w14:paraId="0EDC22E4" w14:textId="77777777" w:rsidTr="00971CCA">
        <w:trPr>
          <w:trHeight w:val="3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35ECB" w14:textId="77777777" w:rsidR="00984C45" w:rsidRPr="00971CCA" w:rsidRDefault="00984C45" w:rsidP="00971CCA">
            <w:pPr>
              <w:snapToGrid w:val="0"/>
              <w:rPr>
                <w:rFonts w:cs="Calibri"/>
              </w:rPr>
            </w:pPr>
            <w:r w:rsidRPr="00971CCA">
              <w:rPr>
                <w:rFonts w:cs="Calibri"/>
              </w:rPr>
              <w:t>POMERIDIANE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87061" w14:textId="77777777" w:rsidR="00984C45" w:rsidRPr="00971CCA" w:rsidRDefault="00984C45" w:rsidP="00971CCA">
            <w:pPr>
              <w:snapToGrid w:val="0"/>
              <w:rPr>
                <w:rFonts w:cs="Calibri"/>
              </w:rPr>
            </w:pPr>
            <w:r w:rsidRPr="00971CCA">
              <w:rPr>
                <w:rFonts w:cs="Calibri"/>
                <w:bCs/>
              </w:rPr>
              <w:t xml:space="preserve">n. </w:t>
            </w:r>
            <w:proofErr w:type="gramStart"/>
            <w:r w:rsidRPr="00971CCA">
              <w:rPr>
                <w:rFonts w:cs="Calibri"/>
                <w:bCs/>
              </w:rPr>
              <w:t>ore  _</w:t>
            </w:r>
            <w:proofErr w:type="gramEnd"/>
            <w:r w:rsidRPr="00971CCA">
              <w:rPr>
                <w:rFonts w:cs="Calibri"/>
                <w:bCs/>
              </w:rPr>
              <w:t>_____curricolari</w:t>
            </w:r>
          </w:p>
        </w:tc>
      </w:tr>
      <w:tr w:rsidR="00984C45" w14:paraId="70C355C6" w14:textId="77777777" w:rsidTr="00971CCA">
        <w:trPr>
          <w:trHeight w:val="3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33CA7" w14:textId="77777777" w:rsidR="00984C45" w:rsidRPr="00971CCA" w:rsidRDefault="00984C45" w:rsidP="00971CCA">
            <w:pPr>
              <w:snapToGrid w:val="0"/>
              <w:rPr>
                <w:rFonts w:cs="Calibri"/>
              </w:rPr>
            </w:pPr>
            <w:r w:rsidRPr="00971CCA">
              <w:rPr>
                <w:rFonts w:cs="Calibri"/>
              </w:rPr>
              <w:t>INIZIATIVE SPORTIVE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A9281" w14:textId="77777777" w:rsidR="00984C45" w:rsidRPr="00971CCA" w:rsidRDefault="00984C45" w:rsidP="00971CCA">
            <w:pPr>
              <w:snapToGrid w:val="0"/>
              <w:rPr>
                <w:rFonts w:cs="Calibri"/>
                <w:sz w:val="20"/>
                <w:szCs w:val="20"/>
              </w:rPr>
            </w:pPr>
            <w:r w:rsidRPr="00971CCA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971CCA" w14:paraId="2898CF8D" w14:textId="77777777" w:rsidTr="00971CCA">
        <w:trPr>
          <w:trHeight w:val="30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E70F6" w14:textId="77777777" w:rsidR="00971CCA" w:rsidRPr="00971CCA" w:rsidRDefault="00971CCA" w:rsidP="00971CCA">
            <w:pPr>
              <w:rPr>
                <w:rFonts w:cs="Calibri"/>
              </w:rPr>
            </w:pPr>
            <w:r w:rsidRPr="00971CCA">
              <w:rPr>
                <w:rFonts w:cs="Calibri"/>
              </w:rPr>
              <w:t xml:space="preserve">PROGETTI/LABORATORI AMPLIAMENTO DELL’OFFERTA FORMATIVA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53B9" w14:textId="77777777" w:rsidR="00971CCA" w:rsidRPr="00971CCA" w:rsidRDefault="00971CCA" w:rsidP="00971CCA">
            <w:pPr>
              <w:snapToGrid w:val="0"/>
              <w:rPr>
                <w:rFonts w:cs="Calibri"/>
                <w:sz w:val="20"/>
                <w:szCs w:val="20"/>
              </w:rPr>
            </w:pPr>
          </w:p>
        </w:tc>
      </w:tr>
    </w:tbl>
    <w:p w14:paraId="095F2B11" w14:textId="77777777" w:rsidR="00C763D8" w:rsidRDefault="00C763D8">
      <w:pPr>
        <w:tabs>
          <w:tab w:val="left" w:pos="2500"/>
        </w:tabs>
      </w:pPr>
    </w:p>
    <w:p w14:paraId="2303F2A9" w14:textId="77777777" w:rsidR="00C763D8" w:rsidRDefault="00C763D8">
      <w:pPr>
        <w:tabs>
          <w:tab w:val="left" w:pos="2500"/>
        </w:tabs>
      </w:pPr>
    </w:p>
    <w:p w14:paraId="6980FBCF" w14:textId="77777777" w:rsidR="00971CCA" w:rsidRDefault="00C72B50" w:rsidP="00971CCA">
      <w:pPr>
        <w:numPr>
          <w:ilvl w:val="0"/>
          <w:numId w:val="4"/>
        </w:numPr>
        <w:shd w:val="clear" w:color="auto" w:fill="E2EFD9"/>
        <w:rPr>
          <w:b/>
        </w:rPr>
      </w:pPr>
      <w:r>
        <w:rPr>
          <w:rFonts w:cs="Calibri"/>
          <w:b/>
        </w:rPr>
        <w:t xml:space="preserve">INIZIATIVE CULTURALI, </w:t>
      </w:r>
      <w:r w:rsidR="00971CCA">
        <w:rPr>
          <w:rFonts w:cs="Calibri"/>
          <w:b/>
        </w:rPr>
        <w:t xml:space="preserve">USCITE DIDATTICHE E VIAGGI DI ISTRUZIONE </w:t>
      </w:r>
    </w:p>
    <w:p w14:paraId="144919CE" w14:textId="77777777" w:rsidR="00971CCA" w:rsidRDefault="00971CCA" w:rsidP="00971CCA">
      <w:pPr>
        <w:rPr>
          <w:b/>
        </w:rPr>
      </w:pPr>
    </w:p>
    <w:tbl>
      <w:tblPr>
        <w:tblW w:w="1007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1989"/>
        <w:gridCol w:w="1849"/>
        <w:gridCol w:w="2268"/>
        <w:gridCol w:w="1701"/>
        <w:gridCol w:w="2267"/>
      </w:tblGrid>
      <w:tr w:rsidR="00971CCA" w14:paraId="3A2CC75B" w14:textId="77777777" w:rsidTr="00971CCA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FB300" w14:textId="77777777" w:rsidR="00971CCA" w:rsidRDefault="00971CCA" w:rsidP="00971CCA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2E58E" w14:textId="77777777" w:rsidR="00971CCA" w:rsidRDefault="00971CCA" w:rsidP="00971CCA">
            <w:pPr>
              <w:jc w:val="center"/>
              <w:rPr>
                <w:b/>
              </w:rPr>
            </w:pPr>
            <w:r>
              <w:rPr>
                <w:b/>
              </w:rPr>
              <w:t>DESTINAZIONE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D81A1" w14:textId="77777777" w:rsidR="00971CCA" w:rsidRDefault="00971CCA" w:rsidP="00971CCA">
            <w:pPr>
              <w:jc w:val="center"/>
              <w:rPr>
                <w:b/>
              </w:rPr>
            </w:pPr>
            <w:r>
              <w:rPr>
                <w:b/>
              </w:rPr>
              <w:t>CONTRIBUTI</w:t>
            </w:r>
          </w:p>
          <w:p w14:paraId="5B82DFDE" w14:textId="77777777" w:rsidR="00971CCA" w:rsidRDefault="00971CCA" w:rsidP="00971CCA">
            <w:pPr>
              <w:jc w:val="center"/>
              <w:rPr>
                <w:b/>
              </w:rPr>
            </w:pPr>
            <w:r>
              <w:rPr>
                <w:b/>
              </w:rPr>
              <w:t>FINANZIARI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33472" w14:textId="77777777" w:rsidR="00971CCA" w:rsidRDefault="00971CCA" w:rsidP="00971CCA">
            <w:pPr>
              <w:jc w:val="center"/>
            </w:pPr>
            <w:r>
              <w:rPr>
                <w:b/>
              </w:rPr>
              <w:t>ORARIO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C95D" w14:textId="77777777" w:rsidR="00971CCA" w:rsidRDefault="00971CCA" w:rsidP="00971CCA">
            <w:pPr>
              <w:jc w:val="center"/>
              <w:rPr>
                <w:b/>
              </w:rPr>
            </w:pPr>
            <w:r w:rsidRPr="00971CCA">
              <w:rPr>
                <w:b/>
              </w:rPr>
              <w:t>DOCENTI ACCOMPAGNATORI</w:t>
            </w:r>
          </w:p>
        </w:tc>
      </w:tr>
      <w:tr w:rsidR="00971CCA" w14:paraId="785866E3" w14:textId="77777777" w:rsidTr="00971CCA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8CE57" w14:textId="77777777" w:rsidR="00971CCA" w:rsidRDefault="00971CCA" w:rsidP="00971C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0C91B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E10F" w14:textId="77777777" w:rsidR="00971CCA" w:rsidRPr="005E0BA9" w:rsidRDefault="00971CCA" w:rsidP="00971CC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9C488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6534" w14:textId="77777777" w:rsidR="00971CCA" w:rsidRDefault="00971CCA" w:rsidP="00971CCA">
            <w:pPr>
              <w:snapToGrid w:val="0"/>
              <w:jc w:val="center"/>
            </w:pPr>
          </w:p>
        </w:tc>
      </w:tr>
      <w:tr w:rsidR="00971CCA" w14:paraId="63BF6273" w14:textId="77777777" w:rsidTr="00971CCA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FFAFD" w14:textId="77777777" w:rsidR="00971CCA" w:rsidRDefault="00971CCA" w:rsidP="00971C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A4BC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9EA2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A7AA0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3ACC" w14:textId="77777777" w:rsidR="00971CCA" w:rsidRDefault="00971CCA" w:rsidP="00971CCA">
            <w:pPr>
              <w:snapToGrid w:val="0"/>
              <w:jc w:val="center"/>
            </w:pPr>
          </w:p>
        </w:tc>
      </w:tr>
      <w:tr w:rsidR="00971CCA" w14:paraId="205B4C4B" w14:textId="77777777" w:rsidTr="00971CCA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B469" w14:textId="77777777" w:rsidR="00971CCA" w:rsidRDefault="00971CCA" w:rsidP="00971C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09CC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8EEE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226AA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184E" w14:textId="77777777" w:rsidR="00971CCA" w:rsidRDefault="00971CCA" w:rsidP="00971CCA">
            <w:pPr>
              <w:snapToGrid w:val="0"/>
              <w:jc w:val="center"/>
            </w:pPr>
          </w:p>
        </w:tc>
      </w:tr>
      <w:tr w:rsidR="00971CCA" w14:paraId="1FD3637E" w14:textId="77777777" w:rsidTr="00971CCA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A988F" w14:textId="77777777" w:rsidR="00971CCA" w:rsidRDefault="00971CCA" w:rsidP="00971C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B9273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DF9DB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0340" w14:textId="77777777" w:rsidR="00971CCA" w:rsidRDefault="00971CCA" w:rsidP="00971CCA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8D08" w14:textId="77777777" w:rsidR="00971CCA" w:rsidRDefault="00971CCA" w:rsidP="00971CCA">
            <w:pPr>
              <w:snapToGrid w:val="0"/>
              <w:jc w:val="center"/>
            </w:pPr>
          </w:p>
        </w:tc>
      </w:tr>
    </w:tbl>
    <w:p w14:paraId="0B9CAEB8" w14:textId="77777777" w:rsidR="00C763D8" w:rsidRDefault="00C763D8"/>
    <w:p w14:paraId="14E7896F" w14:textId="77777777" w:rsidR="00971CCA" w:rsidRDefault="00971CCA"/>
    <w:p w14:paraId="119030D5" w14:textId="77777777" w:rsidR="00412502" w:rsidRPr="00412502" w:rsidRDefault="00412502" w:rsidP="00412502">
      <w:pPr>
        <w:numPr>
          <w:ilvl w:val="0"/>
          <w:numId w:val="4"/>
        </w:numPr>
        <w:shd w:val="clear" w:color="auto" w:fill="E2EFD9"/>
        <w:suppressAutoHyphens w:val="0"/>
        <w:spacing w:after="160" w:line="276" w:lineRule="auto"/>
        <w:jc w:val="both"/>
        <w:rPr>
          <w:rFonts w:cs="Calibri"/>
          <w:b/>
        </w:rPr>
      </w:pPr>
      <w:r w:rsidRPr="00412502">
        <w:rPr>
          <w:rFonts w:cs="Calibri"/>
          <w:b/>
        </w:rPr>
        <w:t xml:space="preserve">SCANSIONE DELLE UNITÀ DI APPRENDIMENTO INTERDISCIPLINARI </w:t>
      </w:r>
    </w:p>
    <w:p w14:paraId="63AE161F" w14:textId="77777777" w:rsidR="00412502" w:rsidRPr="00412502" w:rsidRDefault="00412502" w:rsidP="00412502">
      <w:r w:rsidRPr="00412502">
        <w:rPr>
          <w:rFonts w:ascii="Trebuchet MS" w:hAnsi="Trebuchet MS" w:cs="Trebuchet MS"/>
        </w:rPr>
        <w:t>Di seguito si indicano le Unità di Apprendimento trasversali da attuare nel corrente anno scolastico</w:t>
      </w:r>
    </w:p>
    <w:p w14:paraId="28938CB0" w14:textId="77777777" w:rsidR="00412502" w:rsidRPr="00412502" w:rsidRDefault="00412502" w:rsidP="00412502">
      <w:bookmarkStart w:id="0" w:name="_Hlk85633893"/>
      <w:r w:rsidRPr="00412502">
        <w:t>Unità n°</w:t>
      </w:r>
      <w:proofErr w:type="gramStart"/>
      <w:r w:rsidRPr="00412502">
        <w:t>1  denominazione</w:t>
      </w:r>
      <w:proofErr w:type="gramEnd"/>
      <w:r w:rsidRPr="00412502">
        <w:t xml:space="preserve">: </w:t>
      </w:r>
    </w:p>
    <w:p w14:paraId="3F890538" w14:textId="77777777" w:rsidR="00412502" w:rsidRPr="00412502" w:rsidRDefault="00412502" w:rsidP="00412502">
      <w:r w:rsidRPr="00412502">
        <w:t>Unità n°</w:t>
      </w:r>
      <w:proofErr w:type="gramStart"/>
      <w:r w:rsidRPr="00412502">
        <w:t>2  denominazione</w:t>
      </w:r>
      <w:proofErr w:type="gramEnd"/>
      <w:r w:rsidRPr="00412502">
        <w:t xml:space="preserve">: </w:t>
      </w:r>
    </w:p>
    <w:p w14:paraId="069A018D" w14:textId="77777777" w:rsidR="00412502" w:rsidRDefault="00412502" w:rsidP="00412502">
      <w:r w:rsidRPr="00412502">
        <w:t>ecc</w:t>
      </w:r>
      <w:bookmarkEnd w:id="0"/>
      <w:r w:rsidRPr="00412502">
        <w:t xml:space="preserve">. </w:t>
      </w:r>
    </w:p>
    <w:p w14:paraId="5D3A2748" w14:textId="77777777" w:rsidR="00412502" w:rsidRPr="00412502" w:rsidRDefault="00412502" w:rsidP="00412502"/>
    <w:p w14:paraId="1B01E3AE" w14:textId="77777777" w:rsidR="00412502" w:rsidRPr="00412502" w:rsidRDefault="00412502" w:rsidP="00412502">
      <w:pPr>
        <w:numPr>
          <w:ilvl w:val="0"/>
          <w:numId w:val="4"/>
        </w:numPr>
        <w:shd w:val="clear" w:color="auto" w:fill="E2EFD9"/>
        <w:suppressAutoHyphens w:val="0"/>
        <w:spacing w:after="160" w:line="276" w:lineRule="auto"/>
        <w:jc w:val="both"/>
        <w:rPr>
          <w:rFonts w:ascii="Trebuchet MS" w:eastAsia="Arial Unicode MS" w:hAnsi="Trebuchet MS" w:cs="Trebuchet MS"/>
          <w:color w:val="000000"/>
          <w:sz w:val="22"/>
          <w:szCs w:val="22"/>
        </w:rPr>
      </w:pPr>
      <w:r w:rsidRPr="00412502">
        <w:rPr>
          <w:rFonts w:cs="Calibri"/>
          <w:b/>
        </w:rPr>
        <w:t>SCANSIONE DELLE UNITÀ DI APPRENDIMENTO DI ED. CIVICA</w:t>
      </w:r>
    </w:p>
    <w:p w14:paraId="32883A9E" w14:textId="77777777" w:rsidR="00412502" w:rsidRPr="00412502" w:rsidRDefault="00412502" w:rsidP="00412502">
      <w:r w:rsidRPr="00412502">
        <w:t>Unità n°</w:t>
      </w:r>
      <w:proofErr w:type="gramStart"/>
      <w:r w:rsidRPr="00412502">
        <w:t>1  denominazione</w:t>
      </w:r>
      <w:proofErr w:type="gramEnd"/>
      <w:r w:rsidRPr="00412502">
        <w:t xml:space="preserve">: </w:t>
      </w:r>
    </w:p>
    <w:p w14:paraId="2F3D7FEA" w14:textId="77777777" w:rsidR="00412502" w:rsidRPr="00412502" w:rsidRDefault="00412502" w:rsidP="00412502">
      <w:r w:rsidRPr="00412502">
        <w:t>Unità n°</w:t>
      </w:r>
      <w:proofErr w:type="gramStart"/>
      <w:r w:rsidRPr="00412502">
        <w:t>2  denominazione</w:t>
      </w:r>
      <w:proofErr w:type="gramEnd"/>
      <w:r w:rsidRPr="00412502">
        <w:t xml:space="preserve">: </w:t>
      </w:r>
    </w:p>
    <w:p w14:paraId="6560F68B" w14:textId="77777777" w:rsidR="00412502" w:rsidRDefault="00412502" w:rsidP="00412502">
      <w:pPr>
        <w:suppressAutoHyphens w:val="0"/>
        <w:autoSpaceDE w:val="0"/>
        <w:jc w:val="both"/>
      </w:pPr>
      <w:r w:rsidRPr="00412502">
        <w:t>ecc</w:t>
      </w:r>
      <w:r>
        <w:t>.</w:t>
      </w:r>
    </w:p>
    <w:p w14:paraId="380999C7" w14:textId="68BF0F0A" w:rsidR="00412502" w:rsidRDefault="00412502">
      <w:pPr>
        <w:rPr>
          <w:rFonts w:eastAsia="Times New Roman" w:cs="Calibri"/>
          <w:iCs/>
        </w:rPr>
      </w:pPr>
    </w:p>
    <w:p w14:paraId="04B0E8E0" w14:textId="11E27E9E" w:rsidR="00A47021" w:rsidRDefault="00A47021">
      <w:pPr>
        <w:rPr>
          <w:rFonts w:eastAsia="Times New Roman" w:cs="Calibri"/>
          <w:iCs/>
        </w:rPr>
      </w:pPr>
    </w:p>
    <w:p w14:paraId="39203171" w14:textId="23157ED0" w:rsidR="00A47021" w:rsidRDefault="00A47021">
      <w:pPr>
        <w:rPr>
          <w:rFonts w:eastAsia="Times New Roman" w:cs="Calibri"/>
          <w:iCs/>
        </w:rPr>
      </w:pPr>
    </w:p>
    <w:p w14:paraId="0AAEC556" w14:textId="6DD52A90" w:rsidR="00A47021" w:rsidRDefault="00A47021">
      <w:pPr>
        <w:rPr>
          <w:rFonts w:eastAsia="Times New Roman" w:cs="Calibri"/>
          <w:iCs/>
        </w:rPr>
      </w:pPr>
    </w:p>
    <w:p w14:paraId="25CECA9A" w14:textId="093F4C31" w:rsidR="00A47021" w:rsidRDefault="00A47021">
      <w:pPr>
        <w:rPr>
          <w:rFonts w:eastAsia="Times New Roman" w:cs="Calibri"/>
          <w:iCs/>
        </w:rPr>
      </w:pPr>
    </w:p>
    <w:p w14:paraId="5C5AA9E6" w14:textId="1D34BBF1" w:rsidR="00A47021" w:rsidRDefault="00A47021">
      <w:pPr>
        <w:rPr>
          <w:rFonts w:eastAsia="Times New Roman" w:cs="Calibri"/>
          <w:iCs/>
        </w:rPr>
      </w:pPr>
    </w:p>
    <w:p w14:paraId="0B1AC8CC" w14:textId="1D95EF16" w:rsidR="00A47021" w:rsidRDefault="00A47021">
      <w:pPr>
        <w:rPr>
          <w:rFonts w:eastAsia="Times New Roman" w:cs="Calibri"/>
          <w:iCs/>
        </w:rPr>
      </w:pPr>
    </w:p>
    <w:p w14:paraId="1C01E294" w14:textId="0F5E1B77" w:rsidR="00A47021" w:rsidRDefault="00A47021">
      <w:pPr>
        <w:rPr>
          <w:rFonts w:eastAsia="Times New Roman" w:cs="Calibri"/>
          <w:iCs/>
        </w:rPr>
      </w:pPr>
    </w:p>
    <w:p w14:paraId="28505396" w14:textId="2CA3738A" w:rsidR="00A47021" w:rsidRDefault="00A47021">
      <w:pPr>
        <w:rPr>
          <w:rFonts w:eastAsia="Times New Roman" w:cs="Calibri"/>
          <w:iCs/>
        </w:rPr>
      </w:pPr>
    </w:p>
    <w:p w14:paraId="15944B01" w14:textId="750E1EFB" w:rsidR="00A47021" w:rsidRDefault="00A47021">
      <w:pPr>
        <w:rPr>
          <w:rFonts w:eastAsia="Times New Roman" w:cs="Calibri"/>
          <w:iCs/>
        </w:rPr>
      </w:pPr>
    </w:p>
    <w:p w14:paraId="39C7772C" w14:textId="3433B3B8" w:rsidR="00A47021" w:rsidRDefault="00A47021">
      <w:pPr>
        <w:rPr>
          <w:rFonts w:eastAsia="Times New Roman" w:cs="Calibri"/>
          <w:iCs/>
        </w:rPr>
      </w:pPr>
    </w:p>
    <w:p w14:paraId="3E82606D" w14:textId="2ABA137C" w:rsidR="00A47021" w:rsidRDefault="00A47021">
      <w:pPr>
        <w:rPr>
          <w:rFonts w:eastAsia="Times New Roman" w:cs="Calibri"/>
          <w:iCs/>
        </w:rPr>
      </w:pPr>
    </w:p>
    <w:p w14:paraId="3F8A4660" w14:textId="77777777" w:rsidR="00A47021" w:rsidRDefault="00A47021"/>
    <w:p w14:paraId="635D4819" w14:textId="77777777" w:rsidR="00C763D8" w:rsidRDefault="00C763D8">
      <w:pPr>
        <w:numPr>
          <w:ilvl w:val="0"/>
          <w:numId w:val="4"/>
        </w:numPr>
        <w:shd w:val="clear" w:color="auto" w:fill="E2EFD9"/>
        <w:rPr>
          <w:b/>
        </w:rPr>
      </w:pPr>
      <w:r>
        <w:rPr>
          <w:rFonts w:cs="Calibri"/>
          <w:b/>
        </w:rPr>
        <w:lastRenderedPageBreak/>
        <w:t>METODOLOGIE, MEZZI, STRUMENTI</w:t>
      </w:r>
    </w:p>
    <w:p w14:paraId="0CA3DB00" w14:textId="77777777" w:rsidR="00C763D8" w:rsidRDefault="00C763D8">
      <w:pPr>
        <w:rPr>
          <w:b/>
        </w:rPr>
      </w:pPr>
    </w:p>
    <w:tbl>
      <w:tblPr>
        <w:tblW w:w="9798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8"/>
      </w:tblGrid>
      <w:tr w:rsidR="00C763D8" w:rsidRPr="006858C7" w14:paraId="1BA13420" w14:textId="77777777" w:rsidTr="00846739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154268" w14:textId="77777777" w:rsidR="00C763D8" w:rsidRPr="006858C7" w:rsidRDefault="00C763D8">
            <w:pPr>
              <w:pStyle w:val="Titolo4"/>
              <w:keepLines w:val="0"/>
              <w:tabs>
                <w:tab w:val="left" w:pos="864"/>
              </w:tabs>
              <w:spacing w:before="0"/>
              <w:ind w:left="864" w:hanging="864"/>
            </w:pPr>
            <w:r w:rsidRPr="006858C7">
              <w:rPr>
                <w:b/>
                <w:color w:val="000000"/>
                <w:sz w:val="24"/>
                <w:szCs w:val="24"/>
                <w:lang w:val="it-IT"/>
              </w:rPr>
              <w:t>Strategie metodologiche/Tecniche didattiche da adottare</w:t>
            </w:r>
            <w:r w:rsidR="00096B83" w:rsidRPr="006858C7">
              <w:rPr>
                <w:b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C763D8" w:rsidRPr="006858C7" w14:paraId="50229A7D" w14:textId="77777777" w:rsidTr="00846739">
        <w:trPr>
          <w:trHeight w:val="6147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966C6" w14:textId="6A9214F0" w:rsidR="00C763D8" w:rsidRPr="0033613F" w:rsidRDefault="00C763D8" w:rsidP="007F629B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613F">
              <w:rPr>
                <w:rFonts w:ascii="Calibri" w:hAnsi="Calibri" w:cs="Calibri"/>
                <w:sz w:val="22"/>
                <w:szCs w:val="22"/>
              </w:rPr>
              <w:t>In continuit</w:t>
            </w:r>
            <w:r w:rsidR="001219A3" w:rsidRPr="0033613F">
              <w:rPr>
                <w:rFonts w:ascii="Calibri" w:hAnsi="Calibri" w:cs="Calibri"/>
                <w:sz w:val="22"/>
                <w:szCs w:val="22"/>
              </w:rPr>
              <w:t>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con le scelte progettuali dei precedenti anni scolastici e le priorit</w:t>
            </w:r>
            <w:r w:rsidR="001219A3" w:rsidRPr="0033613F">
              <w:rPr>
                <w:rFonts w:ascii="Calibri" w:hAnsi="Calibri" w:cs="Calibri"/>
                <w:sz w:val="22"/>
                <w:szCs w:val="22"/>
              </w:rPr>
              <w:t>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individuate dal RAV e dal PDM, il PTOF del triennio 20</w:t>
            </w:r>
            <w:r w:rsidR="00145E97" w:rsidRPr="0033613F">
              <w:rPr>
                <w:rFonts w:ascii="Calibri" w:hAnsi="Calibri" w:cs="Calibri"/>
                <w:sz w:val="22"/>
                <w:szCs w:val="22"/>
              </w:rPr>
              <w:t>22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-20</w:t>
            </w:r>
            <w:r w:rsidR="002631BB" w:rsidRPr="0033613F">
              <w:rPr>
                <w:rFonts w:ascii="Calibri" w:hAnsi="Calibri" w:cs="Calibri"/>
                <w:sz w:val="22"/>
                <w:szCs w:val="22"/>
              </w:rPr>
              <w:t>2</w:t>
            </w:r>
            <w:r w:rsidR="00145E97" w:rsidRPr="0033613F">
              <w:rPr>
                <w:rFonts w:ascii="Calibri" w:hAnsi="Calibri" w:cs="Calibri"/>
                <w:sz w:val="22"/>
                <w:szCs w:val="22"/>
              </w:rPr>
              <w:t>5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D3FFA" w:rsidRPr="0033613F">
              <w:rPr>
                <w:rFonts w:ascii="Calibri" w:hAnsi="Calibri" w:cs="Calibri"/>
                <w:sz w:val="22"/>
                <w:szCs w:val="22"/>
              </w:rPr>
              <w:t xml:space="preserve">si dovranno incrementare 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le azioni per favorire il successo scolastico di tutti gli allievi, con uno sguardo attento alle varie tipologie di bisogni educativi speciali.</w:t>
            </w:r>
          </w:p>
          <w:p w14:paraId="0AC887C9" w14:textId="165BBC9B" w:rsidR="00C763D8" w:rsidRPr="0033613F" w:rsidRDefault="00C763D8" w:rsidP="007F629B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613F">
              <w:rPr>
                <w:rFonts w:ascii="Calibri" w:hAnsi="Calibri" w:cs="Calibri"/>
                <w:sz w:val="22"/>
                <w:szCs w:val="22"/>
              </w:rPr>
              <w:t>A tal fine, nel rispetto della libertà di insegnamento di ciascun docente, si ritiene necessario adottare nella didattica quotidiana modalit</w:t>
            </w:r>
            <w:r w:rsidR="001219A3" w:rsidRPr="0033613F">
              <w:rPr>
                <w:rFonts w:ascii="Calibri" w:hAnsi="Calibri" w:cs="Calibri"/>
                <w:sz w:val="22"/>
                <w:szCs w:val="22"/>
              </w:rPr>
              <w:t>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di lavoro inclusive (Cooperative Learning, classi aperte per gruppi di livello, attuazione dei PDP e dei PEI, con il concorso di tutte le risorse disponibili), utilizzando la metodologia della ricerca e sfruttando in tal senso le opportunit</w:t>
            </w:r>
            <w:r w:rsidR="001219A3" w:rsidRPr="0033613F">
              <w:rPr>
                <w:rFonts w:ascii="Calibri" w:hAnsi="Calibri" w:cs="Calibri"/>
                <w:sz w:val="22"/>
                <w:szCs w:val="22"/>
              </w:rPr>
              <w:t>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offerte dall’utilizzo delle TIC. </w:t>
            </w:r>
          </w:p>
          <w:p w14:paraId="4A0DD2EE" w14:textId="17C7E467" w:rsidR="00C763D8" w:rsidRPr="0033613F" w:rsidRDefault="00C763D8" w:rsidP="007F629B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613F">
              <w:rPr>
                <w:rFonts w:ascii="Calibri" w:hAnsi="Calibri" w:cs="Calibri"/>
                <w:sz w:val="22"/>
                <w:szCs w:val="22"/>
              </w:rPr>
              <w:t>Partendo dal presupposto che un unico percorso metodologico non pu</w:t>
            </w:r>
            <w:r w:rsidR="00C771F9" w:rsidRPr="0033613F">
              <w:rPr>
                <w:rFonts w:ascii="Calibri" w:hAnsi="Calibri" w:cs="Calibri"/>
                <w:sz w:val="22"/>
                <w:szCs w:val="22"/>
              </w:rPr>
              <w:t>ò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 essere efficace per tutti gli alunni di una classe, nella quale coesistono differenti stili cognitivi, caratteristiche personali e contesti di provenienza, il fare e l’agire devono diventare aspetti caratterizzanti dell’azione educativa, e non mero supporto al sapere teorico.  Le metodologie utilizzate saranno: lezione frontale e partecipata, lavoro di gruppo, lavoro individuale, attività di ricerca.</w:t>
            </w:r>
          </w:p>
          <w:p w14:paraId="0F61D50C" w14:textId="0E14326A" w:rsidR="00C763D8" w:rsidRPr="0033613F" w:rsidRDefault="00C763D8" w:rsidP="007F629B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613F">
              <w:rPr>
                <w:rFonts w:ascii="Calibri" w:hAnsi="Calibri" w:cs="Calibri"/>
                <w:sz w:val="22"/>
                <w:szCs w:val="22"/>
              </w:rPr>
              <w:t>Pertanto, l'ambiente di apprendimento  prevederà diverse modalità operative tra le quali  anche quelle di tipo cooperativo e laboratoriale</w:t>
            </w:r>
            <w:r w:rsidR="007F629B" w:rsidRPr="0033613F">
              <w:rPr>
                <w:rFonts w:ascii="Calibri" w:hAnsi="Calibri" w:cs="Calibri"/>
                <w:sz w:val="22"/>
                <w:szCs w:val="22"/>
              </w:rPr>
              <w:t>,</w:t>
            </w:r>
            <w:r w:rsidR="007D3FFA" w:rsidRPr="0033613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perché offrono l’opportuni</w:t>
            </w:r>
            <w:r w:rsidR="00280800" w:rsidRPr="0033613F">
              <w:rPr>
                <w:rFonts w:ascii="Calibri" w:hAnsi="Calibri" w:cs="Calibri"/>
                <w:sz w:val="22"/>
                <w:szCs w:val="22"/>
              </w:rPr>
              <w:t>tà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 xml:space="preserve">, a ciascun alunno, di costruire il proprio percorso di apprendimento, in un clima di scambio comunicativo tra pari, dove i docenti fungeranno da facilitatori e mediatori dell'apprendimento, rileveranno e valorizzeranno le diversità̀, di natura emotiva, affettiva-relazionale e cognitiva, che emergeranno nelle dinamiche relazionali nei gruppi di lavoro, e su di queste agiranno per indirizzarle verso una collaborazione  positiva, in un'ottica di aiuto reciproco per il superamento delle  difficoltà. </w:t>
            </w:r>
          </w:p>
          <w:p w14:paraId="3736E602" w14:textId="5813E8B4" w:rsidR="00C763D8" w:rsidRPr="006858C7" w:rsidRDefault="00C763D8" w:rsidP="00846739">
            <w:pPr>
              <w:pStyle w:val="NormaleWeb"/>
              <w:spacing w:before="0" w:after="0"/>
              <w:jc w:val="both"/>
            </w:pPr>
            <w:r w:rsidRPr="0033613F">
              <w:rPr>
                <w:rFonts w:ascii="Calibri" w:hAnsi="Calibri" w:cs="Calibri"/>
                <w:sz w:val="22"/>
                <w:szCs w:val="22"/>
              </w:rPr>
              <w:t xml:space="preserve">Punti di forza, la metacognizione, il </w:t>
            </w:r>
            <w:proofErr w:type="spellStart"/>
            <w:r w:rsidRPr="0033613F">
              <w:rPr>
                <w:rFonts w:ascii="Calibri" w:hAnsi="Calibri" w:cs="Calibri"/>
                <w:sz w:val="22"/>
                <w:szCs w:val="22"/>
              </w:rPr>
              <w:t>problem</w:t>
            </w:r>
            <w:proofErr w:type="spellEnd"/>
            <w:r w:rsidR="004B7EEA" w:rsidRPr="0033613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solving, il lavoro di gruppo, l'interdisciplinariet</w:t>
            </w:r>
            <w:r w:rsidR="002C3ABC" w:rsidRPr="0033613F">
              <w:rPr>
                <w:rFonts w:ascii="Calibri" w:hAnsi="Calibri" w:cs="Calibri"/>
                <w:sz w:val="22"/>
                <w:szCs w:val="22"/>
              </w:rPr>
              <w:t>à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, sui quali si costruisce e sperimenta l'importanza dell'impegno, proprio e altrui, per la riuscita e il perseguimento di obiettivi comuni. I contenuti scolastici verranno rivisitati nell'ottica di un apprendimento significativo e motivante, in modo che gli alunni diventino protagonisti del processo di costruzione di conoscenze e sviluppo di abilità, attraverso l’esperienza diretta. Si avrà cura del benessere psico-fisico di tutti gli alunni, mediante l’utilizzo di metodologie inclusive, la promozione di abitudini di vita sane, l’attenzione ai valori della legalità e lo stimolo</w:t>
            </w:r>
            <w:r w:rsidRPr="006858C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3613F">
              <w:rPr>
                <w:rFonts w:ascii="Calibri" w:hAnsi="Calibri" w:cs="Calibri"/>
                <w:sz w:val="22"/>
                <w:szCs w:val="22"/>
              </w:rPr>
              <w:t>al dialogo interculturale, contro ogni discriminazione di genere, in ogni forma possa, essa, presentarsi.</w:t>
            </w:r>
            <w:r w:rsidRPr="006858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C763D8" w:rsidRPr="006858C7" w14:paraId="05DA6DC6" w14:textId="77777777" w:rsidTr="00846739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A8D9D5A" w14:textId="77777777" w:rsidR="00C763D8" w:rsidRPr="006858C7" w:rsidRDefault="00C763D8">
            <w:pPr>
              <w:pStyle w:val="Titolo2"/>
              <w:keepLines w:val="0"/>
              <w:tabs>
                <w:tab w:val="left" w:pos="576"/>
              </w:tabs>
              <w:spacing w:before="0"/>
              <w:ind w:left="576" w:hanging="576"/>
            </w:pPr>
            <w:r w:rsidRPr="006858C7">
              <w:rPr>
                <w:color w:val="000000"/>
                <w:sz w:val="24"/>
                <w:lang w:val="it-IT"/>
              </w:rPr>
              <w:t>Mezzi e Strumenti</w:t>
            </w:r>
          </w:p>
        </w:tc>
      </w:tr>
      <w:tr w:rsidR="00C763D8" w14:paraId="4CD1ADE9" w14:textId="77777777" w:rsidTr="00846739">
        <w:trPr>
          <w:trHeight w:val="280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03DF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Libri di testo</w:t>
            </w:r>
          </w:p>
          <w:p w14:paraId="734B4BAA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Testi didattici di supporto</w:t>
            </w:r>
          </w:p>
          <w:p w14:paraId="2AA2A7CE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Schede predisposte dall’insegnante</w:t>
            </w:r>
          </w:p>
          <w:p w14:paraId="3D0C44CE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Computer</w:t>
            </w:r>
          </w:p>
          <w:p w14:paraId="1AB86ACE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Qualsiasi materiale di facile reperibilità portato dagli alunni</w:t>
            </w:r>
          </w:p>
          <w:p w14:paraId="2FE61DC1" w14:textId="77777777" w:rsidR="00C763D8" w:rsidRPr="006858C7" w:rsidRDefault="00C763D8" w:rsidP="003709D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6858C7">
              <w:rPr>
                <w:sz w:val="22"/>
                <w:szCs w:val="22"/>
              </w:rPr>
              <w:t>Sussidi audio visivi</w:t>
            </w:r>
          </w:p>
          <w:p w14:paraId="2A104271" w14:textId="77777777" w:rsidR="00C763D8" w:rsidRPr="006858C7" w:rsidRDefault="00C763D8" w:rsidP="003709DE">
            <w:pPr>
              <w:numPr>
                <w:ilvl w:val="0"/>
                <w:numId w:val="12"/>
              </w:numPr>
            </w:pPr>
            <w:r w:rsidRPr="006858C7">
              <w:rPr>
                <w:sz w:val="22"/>
                <w:szCs w:val="22"/>
              </w:rPr>
              <w:t>Ascolto di brani musicali</w:t>
            </w:r>
          </w:p>
        </w:tc>
      </w:tr>
    </w:tbl>
    <w:p w14:paraId="23099AB7" w14:textId="77777777" w:rsidR="00C763D8" w:rsidRDefault="00C763D8">
      <w:pPr>
        <w:rPr>
          <w:b/>
        </w:rPr>
      </w:pPr>
      <w:r>
        <w:rPr>
          <w:b/>
        </w:rPr>
        <w:t xml:space="preserve"> 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C763D8" w14:paraId="6CFC7147" w14:textId="77777777" w:rsidTr="00971CCA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42811481" w14:textId="77777777" w:rsidR="00C763D8" w:rsidRDefault="00C763D8" w:rsidP="00846739">
            <w:pPr>
              <w:numPr>
                <w:ilvl w:val="0"/>
                <w:numId w:val="4"/>
              </w:numPr>
            </w:pPr>
            <w:r w:rsidRPr="00846739">
              <w:rPr>
                <w:rFonts w:cs="Calibri"/>
                <w:b/>
              </w:rPr>
              <w:t>Modalità di verifica e valutazione.</w:t>
            </w:r>
          </w:p>
        </w:tc>
      </w:tr>
      <w:tr w:rsidR="00C763D8" w14:paraId="194FD5DB" w14:textId="77777777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9785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verifica del processo formativo, prevista dalla programmazione curricolare e condotta con criteri stabiliti in sede collegiale, sarà attuata con modalità diverse in differenti periodi dell’anno scolastico: in ingresso, in itinere, a conclusione.  Tutte le prove sono state condivise a livello di classe parallele. </w:t>
            </w:r>
          </w:p>
          <w:p w14:paraId="31CBA45B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i test di ingresso si tenderà ad accertare, per ogni singolo alunno, competenze, abilità e conoscenze trasversali a più discipline, quali prerequisiti indispensabili per l’insegnamento/apprendimento delle singole materie e a individuare i bisogni formativi.</w:t>
            </w:r>
          </w:p>
          <w:p w14:paraId="6C6D0522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 verifiche in itinere, alla fine di ogni percorso didattico, accerteranno il processo di apprendimento degli alunni e la validità della programmazione definita; esse permetteranno, inoltre, di individuare eventuali condizioni di difficoltà o di eccellenza in relazione alle quali programmare attività di recupero, consolidamento e potenziamento. </w:t>
            </w:r>
          </w:p>
          <w:p w14:paraId="2D6ACD88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 verifiche attuate a conclusione dell’anno scolastico avranno il compito di accertare i risultati ottenuti dopo vari itinerari didattici: si confronterà, quindi, la situazione iniziale con quella a cui l’alunno è pervenuto </w:t>
            </w:r>
            <w:r>
              <w:rPr>
                <w:sz w:val="22"/>
                <w:szCs w:val="22"/>
              </w:rPr>
              <w:lastRenderedPageBreak/>
              <w:t xml:space="preserve">tenendo conto dei fattori nuovi eventualmente emersi, dei modi e dei ritmi di apprendimento, della formazione generale raggiunta.  </w:t>
            </w:r>
          </w:p>
          <w:p w14:paraId="755BAEB3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somministrati i seguenti tipi di prove:</w:t>
            </w:r>
          </w:p>
          <w:p w14:paraId="5949F021" w14:textId="77777777" w:rsidR="00C763D8" w:rsidRDefault="00C763D8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Prove a stimolo chiuso e a risposta chiusa (prove strutturate di conoscenza): esercizi di grammatica, di sintassi, esecuzioni di calcoli, risoluzioni di problemi a percorso obbligato; </w:t>
            </w:r>
          </w:p>
          <w:p w14:paraId="048DF96F" w14:textId="77777777" w:rsidR="00C763D8" w:rsidRDefault="00C763D8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Prove a stimolo chiuso e a risposta aperta: composizioni di vario tipo; </w:t>
            </w:r>
          </w:p>
          <w:p w14:paraId="55A6C9D3" w14:textId="77777777" w:rsidR="00C763D8" w:rsidRDefault="00C763D8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Prove a stimolo aperto con risposta aperta: interrogazioni, relazioni su esperienze. </w:t>
            </w:r>
          </w:p>
          <w:p w14:paraId="7A998DD3" w14:textId="77777777" w:rsidR="00C763D8" w:rsidRDefault="00C763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criteri di valutazione delle prove di verifica saranno fondati essenzialmente:</w:t>
            </w:r>
          </w:p>
          <w:p w14:paraId="6FE2C040" w14:textId="77777777" w:rsidR="00C763D8" w:rsidRDefault="00C763D8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Sul riferimento costante e preciso al punto di partenza dell’attività che si vuole fare oggetto di valutazione (valutazione iniziale).</w:t>
            </w:r>
          </w:p>
          <w:p w14:paraId="68F646F7" w14:textId="77777777" w:rsidR="00C763D8" w:rsidRDefault="00C763D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Sull’esame critico dello sviluppo dell’attività stessa dal punto di partenza fino agli obiettivi conseguiti (valutazione formativa).</w:t>
            </w:r>
          </w:p>
          <w:p w14:paraId="4B0D6B57" w14:textId="77777777" w:rsidR="00C763D8" w:rsidRDefault="00C763D8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Sull’esame degli obiettivi conseguiti in rapporto a quelli ipotizzati (valutazione sommativa o finale).</w:t>
            </w:r>
          </w:p>
          <w:p w14:paraId="5CDBBAE0" w14:textId="77777777" w:rsidR="00C763D8" w:rsidRDefault="00C76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 valutare gli alunni/e si terrà conto:</w:t>
            </w:r>
          </w:p>
          <w:p w14:paraId="749D0E25" w14:textId="77777777" w:rsidR="00C763D8" w:rsidRDefault="00C763D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dell’acquisizione di conoscenze e abilità</w:t>
            </w:r>
          </w:p>
          <w:p w14:paraId="48349B6D" w14:textId="77777777" w:rsidR="00C763D8" w:rsidRDefault="00C763D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dell’impegno dimostrato</w:t>
            </w:r>
          </w:p>
          <w:p w14:paraId="253B7359" w14:textId="77777777" w:rsidR="00C763D8" w:rsidRDefault="00C763D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 livello di socialità raggiunto</w:t>
            </w:r>
          </w:p>
          <w:p w14:paraId="74C4F37F" w14:textId="77777777" w:rsidR="00C763D8" w:rsidRDefault="00C763D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delle sue condizioni di partenza</w:t>
            </w:r>
          </w:p>
          <w:p w14:paraId="42BE4AFE" w14:textId="77777777" w:rsidR="00C763D8" w:rsidRDefault="00C763D8">
            <w:pPr>
              <w:numPr>
                <w:ilvl w:val="0"/>
                <w:numId w:val="8"/>
              </w:numPr>
            </w:pPr>
            <w:r>
              <w:rPr>
                <w:sz w:val="22"/>
                <w:szCs w:val="22"/>
              </w:rPr>
              <w:t>delle difficoltà di natura personale o sociale in cui si può trovare</w:t>
            </w:r>
          </w:p>
        </w:tc>
      </w:tr>
    </w:tbl>
    <w:p w14:paraId="26CBF566" w14:textId="77777777" w:rsidR="00C763D8" w:rsidRDefault="00C763D8">
      <w:pPr>
        <w:rPr>
          <w:b/>
        </w:rPr>
      </w:pPr>
    </w:p>
    <w:p w14:paraId="7991FE6D" w14:textId="77777777" w:rsidR="009370C6" w:rsidRDefault="009370C6"/>
    <w:p w14:paraId="70DA9A86" w14:textId="77777777" w:rsidR="00C763D8" w:rsidRDefault="00C763D8">
      <w:pPr>
        <w:numPr>
          <w:ilvl w:val="0"/>
          <w:numId w:val="4"/>
        </w:numPr>
        <w:shd w:val="clear" w:color="auto" w:fill="E2EFD9"/>
        <w:tabs>
          <w:tab w:val="left" w:pos="0"/>
        </w:tabs>
        <w:ind w:hanging="720"/>
        <w:rPr>
          <w:b/>
        </w:rPr>
      </w:pPr>
      <w:r>
        <w:rPr>
          <w:rFonts w:cs="Calibri"/>
          <w:b/>
        </w:rPr>
        <w:t>RAPPORTI CON LE FAMIGLIE</w:t>
      </w:r>
    </w:p>
    <w:p w14:paraId="0D66FB7F" w14:textId="77777777" w:rsidR="00C763D8" w:rsidRDefault="00C763D8">
      <w:pPr>
        <w:rPr>
          <w:b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8"/>
      </w:tblGrid>
      <w:tr w:rsidR="00C763D8" w14:paraId="7E9FCECE" w14:textId="77777777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2CAF182" w14:textId="77777777" w:rsidR="00C763D8" w:rsidRDefault="00C763D8">
            <w:pPr>
              <w:pStyle w:val="Titolo2"/>
              <w:keepLines w:val="0"/>
              <w:tabs>
                <w:tab w:val="left" w:pos="576"/>
              </w:tabs>
              <w:spacing w:before="0"/>
              <w:ind w:left="576" w:hanging="576"/>
            </w:pPr>
            <w:r>
              <w:rPr>
                <w:color w:val="000000"/>
                <w:sz w:val="24"/>
                <w:lang w:val="it-IT"/>
              </w:rPr>
              <w:t>Modalità degli incontri con le famiglie</w:t>
            </w:r>
          </w:p>
        </w:tc>
      </w:tr>
      <w:tr w:rsidR="00C763D8" w14:paraId="4E95DFFD" w14:textId="77777777" w:rsidTr="00C72B50">
        <w:trPr>
          <w:trHeight w:val="558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DB915" w14:textId="77777777" w:rsidR="00C763D8" w:rsidRDefault="00C763D8" w:rsidP="00C72B50">
            <w:pPr>
              <w:pStyle w:val="NormaleWeb"/>
              <w:spacing w:before="0"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“I genitori sono parte integrante dell’organizzazione scolastica e svolgono un ruolo attivo all’interno degli Organi Collegiali (Consiglio di Istituto, Consigli di Intersezione e Interclasse).</w:t>
            </w:r>
          </w:p>
          <w:p w14:paraId="16424B66" w14:textId="77777777" w:rsidR="00C763D8" w:rsidRDefault="00C763D8" w:rsidP="00C72B50">
            <w:pPr>
              <w:pStyle w:val="NormaleWeb"/>
              <w:spacing w:before="0" w:after="0"/>
              <w:jc w:val="both"/>
              <w:rPr>
                <w:rFonts w:ascii="Symbol" w:hAnsi="Symbol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Inoltre, partecipano ad incontri con gli insegnanti nelle seguenti occasioni: </w:t>
            </w:r>
          </w:p>
          <w:p w14:paraId="085349B2" w14:textId="77777777" w:rsidR="00C763D8" w:rsidRDefault="00C763D8" w:rsidP="00C72B50">
            <w:pPr>
              <w:pStyle w:val="NormaleWeb"/>
              <w:spacing w:before="0" w:after="0"/>
              <w:jc w:val="both"/>
              <w:rPr>
                <w:rFonts w:ascii="Symbol" w:hAnsi="Symbol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 Assemblee di classe, mirate alla presentazione del lavoro scolastico o all’esposizione di tematiche specifiche. </w:t>
            </w:r>
          </w:p>
          <w:p w14:paraId="7E3EE9A2" w14:textId="77777777" w:rsidR="00C763D8" w:rsidRDefault="00C763D8" w:rsidP="00C72B50">
            <w:pPr>
              <w:pStyle w:val="NormaleWeb"/>
              <w:spacing w:before="0"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 Colloqui personali con l'insegnante: si svolgono nel mese di dicembre/aprile come occasioni di verifica del percorso educativo-didattico dell’alunno; ogni qualvolta viene richiesto dai docenti e/o dai genitori. </w:t>
            </w:r>
          </w:p>
        </w:tc>
      </w:tr>
    </w:tbl>
    <w:p w14:paraId="66BEDBBA" w14:textId="77777777" w:rsidR="00C763D8" w:rsidRDefault="00C763D8"/>
    <w:p w14:paraId="43006136" w14:textId="77777777" w:rsidR="00412502" w:rsidRPr="0033613F" w:rsidRDefault="00412502" w:rsidP="00412502">
      <w:pPr>
        <w:jc w:val="both"/>
        <w:rPr>
          <w:rFonts w:eastAsia="Times New Roman" w:cs="Calibri"/>
          <w:color w:val="000000"/>
          <w:sz w:val="22"/>
          <w:szCs w:val="22"/>
        </w:rPr>
      </w:pPr>
      <w:r w:rsidRPr="0033613F">
        <w:rPr>
          <w:rFonts w:eastAsia="Times New Roman" w:cs="Calibri"/>
          <w:color w:val="000000"/>
          <w:sz w:val="22"/>
          <w:szCs w:val="22"/>
        </w:rPr>
        <w:t>Sono allegati alla presente programmazione le programmazioni disciplinari dei singoli docenti, con le relative UU.DD.AA, le Unità di apprendimento interdisciplinari, le programmazioni delle attività alternative alla religione cattolica e di potenziamento, il PEI per gli alunni con disabilità e i PDP per gli alunni DSA e/o BES.</w:t>
      </w:r>
    </w:p>
    <w:p w14:paraId="009E2B04" w14:textId="77777777" w:rsidR="00C763D8" w:rsidRDefault="00C763D8"/>
    <w:p w14:paraId="4EE4D620" w14:textId="77777777" w:rsidR="00C763D8" w:rsidRDefault="00C763D8"/>
    <w:p w14:paraId="3BF760C5" w14:textId="77777777" w:rsidR="00C763D8" w:rsidRDefault="001815AE" w:rsidP="0021234C">
      <w:r>
        <w:t>Data</w:t>
      </w:r>
      <w:r w:rsidR="00C763D8">
        <w:tab/>
      </w:r>
      <w:r w:rsidR="00C763D8">
        <w:tab/>
      </w:r>
      <w:r w:rsidR="00C763D8">
        <w:tab/>
      </w:r>
      <w:r w:rsidR="00C763D8">
        <w:tab/>
        <w:t xml:space="preserve">   </w:t>
      </w:r>
      <w:r w:rsidR="00C763D8">
        <w:tab/>
      </w:r>
      <w:r w:rsidR="00C763D8">
        <w:tab/>
      </w:r>
      <w:r w:rsidR="002B2E6A">
        <w:t xml:space="preserve">              </w:t>
      </w:r>
      <w:r w:rsidR="00C763D8">
        <w:t>Firma docenti della class</w:t>
      </w:r>
      <w:r w:rsidR="0021234C">
        <w:t>e</w:t>
      </w:r>
    </w:p>
    <w:p w14:paraId="1C482E06" w14:textId="77777777" w:rsidR="00C72B50" w:rsidRDefault="0021234C" w:rsidP="00C72B50">
      <w:pPr>
        <w:jc w:val="center"/>
      </w:pPr>
      <w:r>
        <w:t xml:space="preserve">                                                                             </w:t>
      </w:r>
    </w:p>
    <w:p w14:paraId="181A6876" w14:textId="77777777" w:rsidR="0021234C" w:rsidRDefault="0021234C" w:rsidP="0021234C">
      <w:pPr>
        <w:jc w:val="center"/>
      </w:pPr>
    </w:p>
    <w:p w14:paraId="482626E5" w14:textId="77777777" w:rsidR="00C763D8" w:rsidRDefault="00C763D8" w:rsidP="0021234C">
      <w:pPr>
        <w:jc w:val="right"/>
      </w:pPr>
    </w:p>
    <w:sectPr w:rsidR="00C763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61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854AE" w14:textId="77777777" w:rsidR="000D6376" w:rsidRDefault="000D6376" w:rsidP="00402318">
      <w:r>
        <w:separator/>
      </w:r>
    </w:p>
  </w:endnote>
  <w:endnote w:type="continuationSeparator" w:id="0">
    <w:p w14:paraId="4DEF6294" w14:textId="77777777" w:rsidR="000D6376" w:rsidRDefault="000D6376" w:rsidP="0040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ADF3" w14:textId="77777777" w:rsidR="00402318" w:rsidRDefault="004023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8A072" w14:textId="77777777" w:rsidR="00402318" w:rsidRDefault="004023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B90C" w14:textId="77777777" w:rsidR="00402318" w:rsidRDefault="004023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9B48" w14:textId="77777777" w:rsidR="000D6376" w:rsidRDefault="000D6376" w:rsidP="00402318">
      <w:r>
        <w:separator/>
      </w:r>
    </w:p>
  </w:footnote>
  <w:footnote w:type="continuationSeparator" w:id="0">
    <w:p w14:paraId="5B940826" w14:textId="77777777" w:rsidR="000D6376" w:rsidRDefault="000D6376" w:rsidP="00402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82F3" w14:textId="77777777" w:rsidR="00402318" w:rsidRDefault="004023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E08B" w14:textId="77777777" w:rsidR="00402318" w:rsidRDefault="004023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8E12" w14:textId="77777777" w:rsidR="00402318" w:rsidRDefault="004023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mbria" w:eastAsia="Calibri" w:hAnsi="Cambria" w:cs="Cambria"/>
        <w:b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2"/>
    <w:lvl w:ilvl="0">
      <w:start w:val="1"/>
      <w:numFmt w:val="bullet"/>
      <w:lvlText w:val="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6" w15:restartNumberingAfterBreak="0">
    <w:nsid w:val="00000007"/>
    <w:multiLevelType w:val="singleLevel"/>
    <w:tmpl w:val="00000007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0" w15:restartNumberingAfterBreak="0">
    <w:nsid w:val="0000000E"/>
    <w:multiLevelType w:val="singleLevel"/>
    <w:tmpl w:val="000000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1" w15:restartNumberingAfterBreak="0">
    <w:nsid w:val="00FB57AB"/>
    <w:multiLevelType w:val="hybridMultilevel"/>
    <w:tmpl w:val="1F046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4A4BBB"/>
    <w:multiLevelType w:val="hybridMultilevel"/>
    <w:tmpl w:val="F0EE92E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0E191035"/>
    <w:multiLevelType w:val="hybridMultilevel"/>
    <w:tmpl w:val="E4DEA93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10C80D85"/>
    <w:multiLevelType w:val="hybridMultilevel"/>
    <w:tmpl w:val="A14EA9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97BEB"/>
    <w:multiLevelType w:val="hybridMultilevel"/>
    <w:tmpl w:val="7FD0B6F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49F1B3D"/>
    <w:multiLevelType w:val="hybridMultilevel"/>
    <w:tmpl w:val="39609A3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28051063"/>
    <w:multiLevelType w:val="hybridMultilevel"/>
    <w:tmpl w:val="63A4012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31930BA9"/>
    <w:multiLevelType w:val="hybridMultilevel"/>
    <w:tmpl w:val="884C4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57519"/>
    <w:multiLevelType w:val="hybridMultilevel"/>
    <w:tmpl w:val="459AAACE"/>
    <w:lvl w:ilvl="0" w:tplc="0000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73F06"/>
    <w:multiLevelType w:val="hybridMultilevel"/>
    <w:tmpl w:val="F72E4F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50B61599"/>
    <w:multiLevelType w:val="hybridMultilevel"/>
    <w:tmpl w:val="0A721D7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821399B"/>
    <w:multiLevelType w:val="hybridMultilevel"/>
    <w:tmpl w:val="B3B01E0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5E5A6BEA"/>
    <w:multiLevelType w:val="hybridMultilevel"/>
    <w:tmpl w:val="F4422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441BB"/>
    <w:multiLevelType w:val="hybridMultilevel"/>
    <w:tmpl w:val="D98C7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F7359"/>
    <w:multiLevelType w:val="hybridMultilevel"/>
    <w:tmpl w:val="A732BA9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63F56C1D"/>
    <w:multiLevelType w:val="hybridMultilevel"/>
    <w:tmpl w:val="BFE65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C23C0"/>
    <w:multiLevelType w:val="hybridMultilevel"/>
    <w:tmpl w:val="6854E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83FE7"/>
    <w:multiLevelType w:val="hybridMultilevel"/>
    <w:tmpl w:val="645ED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80E6B"/>
    <w:multiLevelType w:val="hybridMultilevel"/>
    <w:tmpl w:val="FDE2729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3762780">
    <w:abstractNumId w:val="0"/>
  </w:num>
  <w:num w:numId="2" w16cid:durableId="584268129">
    <w:abstractNumId w:val="1"/>
  </w:num>
  <w:num w:numId="3" w16cid:durableId="2083260822">
    <w:abstractNumId w:val="2"/>
  </w:num>
  <w:num w:numId="4" w16cid:durableId="1757511234">
    <w:abstractNumId w:val="3"/>
  </w:num>
  <w:num w:numId="5" w16cid:durableId="2009478646">
    <w:abstractNumId w:val="4"/>
  </w:num>
  <w:num w:numId="6" w16cid:durableId="1361855852">
    <w:abstractNumId w:val="5"/>
  </w:num>
  <w:num w:numId="7" w16cid:durableId="2112705051">
    <w:abstractNumId w:val="6"/>
  </w:num>
  <w:num w:numId="8" w16cid:durableId="170068095">
    <w:abstractNumId w:val="7"/>
  </w:num>
  <w:num w:numId="9" w16cid:durableId="267742101">
    <w:abstractNumId w:val="8"/>
  </w:num>
  <w:num w:numId="10" w16cid:durableId="2076853970">
    <w:abstractNumId w:val="9"/>
  </w:num>
  <w:num w:numId="11" w16cid:durableId="601575574">
    <w:abstractNumId w:val="15"/>
  </w:num>
  <w:num w:numId="12" w16cid:durableId="1398631913">
    <w:abstractNumId w:val="29"/>
  </w:num>
  <w:num w:numId="13" w16cid:durableId="1309673410">
    <w:abstractNumId w:val="14"/>
  </w:num>
  <w:num w:numId="14" w16cid:durableId="1588074704">
    <w:abstractNumId w:val="18"/>
  </w:num>
  <w:num w:numId="15" w16cid:durableId="218130752">
    <w:abstractNumId w:val="12"/>
  </w:num>
  <w:num w:numId="16" w16cid:durableId="406848945">
    <w:abstractNumId w:val="23"/>
  </w:num>
  <w:num w:numId="17" w16cid:durableId="338233903">
    <w:abstractNumId w:val="17"/>
  </w:num>
  <w:num w:numId="18" w16cid:durableId="1350139838">
    <w:abstractNumId w:val="16"/>
  </w:num>
  <w:num w:numId="19" w16cid:durableId="1569607251">
    <w:abstractNumId w:val="20"/>
  </w:num>
  <w:num w:numId="20" w16cid:durableId="221645348">
    <w:abstractNumId w:val="13"/>
  </w:num>
  <w:num w:numId="21" w16cid:durableId="1089699418">
    <w:abstractNumId w:val="28"/>
  </w:num>
  <w:num w:numId="22" w16cid:durableId="274292327">
    <w:abstractNumId w:val="21"/>
  </w:num>
  <w:num w:numId="23" w16cid:durableId="1385593038">
    <w:abstractNumId w:val="25"/>
  </w:num>
  <w:num w:numId="24" w16cid:durableId="1109740992">
    <w:abstractNumId w:val="22"/>
  </w:num>
  <w:num w:numId="25" w16cid:durableId="6182758">
    <w:abstractNumId w:val="27"/>
  </w:num>
  <w:num w:numId="26" w16cid:durableId="800615852">
    <w:abstractNumId w:val="11"/>
  </w:num>
  <w:num w:numId="27" w16cid:durableId="885024686">
    <w:abstractNumId w:val="26"/>
  </w:num>
  <w:num w:numId="28" w16cid:durableId="1170944649">
    <w:abstractNumId w:val="24"/>
  </w:num>
  <w:num w:numId="29" w16cid:durableId="2053457014">
    <w:abstractNumId w:val="19"/>
  </w:num>
  <w:num w:numId="30" w16cid:durableId="5626443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A2"/>
    <w:rsid w:val="00096B83"/>
    <w:rsid w:val="000D6376"/>
    <w:rsid w:val="001219A3"/>
    <w:rsid w:val="00145E97"/>
    <w:rsid w:val="00170713"/>
    <w:rsid w:val="001815AE"/>
    <w:rsid w:val="00197037"/>
    <w:rsid w:val="001A7EC8"/>
    <w:rsid w:val="001F2073"/>
    <w:rsid w:val="0021234C"/>
    <w:rsid w:val="002605C6"/>
    <w:rsid w:val="002631BB"/>
    <w:rsid w:val="00280800"/>
    <w:rsid w:val="002B2E6A"/>
    <w:rsid w:val="002C3ABC"/>
    <w:rsid w:val="0033613F"/>
    <w:rsid w:val="003709DE"/>
    <w:rsid w:val="003C25FD"/>
    <w:rsid w:val="00402318"/>
    <w:rsid w:val="00412502"/>
    <w:rsid w:val="004B7EEA"/>
    <w:rsid w:val="004F20A2"/>
    <w:rsid w:val="00540ED2"/>
    <w:rsid w:val="005906AB"/>
    <w:rsid w:val="005E0BA9"/>
    <w:rsid w:val="0066523C"/>
    <w:rsid w:val="006854D1"/>
    <w:rsid w:val="006858C7"/>
    <w:rsid w:val="006A6CEA"/>
    <w:rsid w:val="00700EA0"/>
    <w:rsid w:val="00786CD0"/>
    <w:rsid w:val="007D3FFA"/>
    <w:rsid w:val="007F629B"/>
    <w:rsid w:val="00846739"/>
    <w:rsid w:val="008506E8"/>
    <w:rsid w:val="0089083C"/>
    <w:rsid w:val="009370C6"/>
    <w:rsid w:val="00971CCA"/>
    <w:rsid w:val="00984C45"/>
    <w:rsid w:val="00A47021"/>
    <w:rsid w:val="00A93748"/>
    <w:rsid w:val="00AB60B1"/>
    <w:rsid w:val="00B91CA9"/>
    <w:rsid w:val="00C165E3"/>
    <w:rsid w:val="00C72B50"/>
    <w:rsid w:val="00C763D8"/>
    <w:rsid w:val="00C771F9"/>
    <w:rsid w:val="00CF4B4D"/>
    <w:rsid w:val="00D81E43"/>
    <w:rsid w:val="00DE2FFD"/>
    <w:rsid w:val="00DF07E7"/>
    <w:rsid w:val="00E62084"/>
    <w:rsid w:val="00F225CD"/>
    <w:rsid w:val="00F810DF"/>
    <w:rsid w:val="00F9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F74A09"/>
  <w15:chartTrackingRefBased/>
  <w15:docId w15:val="{24FDB9EF-D7AE-FC43-BEB8-65F9AF5A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906AB"/>
    <w:pPr>
      <w:keepNext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paragraph" w:styleId="Titolo2">
    <w:name w:val="heading 2"/>
    <w:basedOn w:val="Normale"/>
    <w:next w:val="Normale"/>
    <w:qFormat/>
    <w:pPr>
      <w:keepNext/>
      <w:keepLines/>
      <w:spacing w:before="40"/>
      <w:outlineLvl w:val="1"/>
    </w:pPr>
    <w:rPr>
      <w:rFonts w:ascii="Calibri Light" w:eastAsia="Yu Gothic Light" w:hAnsi="Calibri Light" w:cs="Calibri Light"/>
      <w:color w:val="2E74B5"/>
      <w:sz w:val="26"/>
      <w:szCs w:val="2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0E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keepLines/>
      <w:spacing w:before="40"/>
      <w:outlineLvl w:val="3"/>
    </w:pPr>
    <w:rPr>
      <w:rFonts w:ascii="Calibri Light" w:eastAsia="Yu Gothic Light" w:hAnsi="Calibri Light" w:cs="Calibri Light"/>
      <w:i/>
      <w:iCs/>
      <w:color w:val="2E74B5"/>
      <w:sz w:val="20"/>
      <w:szCs w:val="20"/>
      <w:lang w:val="x-none"/>
    </w:rPr>
  </w:style>
  <w:style w:type="paragraph" w:styleId="Titolo5">
    <w:name w:val="heading 5"/>
    <w:basedOn w:val="Normale"/>
    <w:next w:val="Normale"/>
    <w:qFormat/>
    <w:pPr>
      <w:keepNext/>
      <w:keepLines/>
      <w:spacing w:before="200"/>
      <w:outlineLvl w:val="4"/>
    </w:pPr>
    <w:rPr>
      <w:rFonts w:ascii="Calibri Light" w:eastAsia="Yu Gothic Light" w:hAnsi="Calibri Light" w:cs="Calibri Light"/>
      <w:color w:val="1F4D78"/>
      <w:sz w:val="20"/>
      <w:szCs w:val="20"/>
      <w:lang w:val="x-none"/>
    </w:rPr>
  </w:style>
  <w:style w:type="paragraph" w:styleId="Titolo7">
    <w:name w:val="heading 7"/>
    <w:basedOn w:val="Normale"/>
    <w:next w:val="Normale"/>
    <w:qFormat/>
    <w:pPr>
      <w:keepNext/>
      <w:widowControl w:val="0"/>
      <w:numPr>
        <w:ilvl w:val="6"/>
        <w:numId w:val="1"/>
      </w:numPr>
      <w:jc w:val="center"/>
      <w:outlineLvl w:val="6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ourier New" w:hAnsi="Courier New" w:cs="Courier New"/>
      <w:szCs w:val="24"/>
    </w:rPr>
  </w:style>
  <w:style w:type="character" w:customStyle="1" w:styleId="WW8Num3z0">
    <w:name w:val="WW8Num3z0"/>
    <w:rPr>
      <w:rFonts w:ascii="Courier New" w:hAnsi="Courier New" w:cs="Courier New"/>
      <w:sz w:val="32"/>
      <w:szCs w:val="32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Cambria" w:eastAsia="Calibri" w:hAnsi="Cambria" w:cs="Cambria"/>
      <w:b/>
      <w:color w:val="auto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/>
      <w:sz w:val="16"/>
      <w:szCs w:val="16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Wingdings" w:hAnsi="Wingdings" w:cs="Wingdings" w:hint="default"/>
      <w:sz w:val="16"/>
      <w:szCs w:val="16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/>
      <w:sz w:val="16"/>
      <w:szCs w:val="16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  <w:color w:val="auto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  <w:color w:val="aut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Courier New" w:hAnsi="Courier New" w:cs="Courier New"/>
      <w:szCs w:val="24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ambria" w:hAnsi="Cambria" w:cs="Cambria"/>
      <w:b/>
      <w:sz w:val="22"/>
      <w:szCs w:val="22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Wingdings 2" w:hAnsi="Wingdings 2" w:cs="Wingdings 2" w:hint="default"/>
      <w:color w:val="FF000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</w:style>
  <w:style w:type="character" w:customStyle="1" w:styleId="WW8Num31z1">
    <w:name w:val="WW8Num31z1"/>
    <w:rPr>
      <w:rFonts w:ascii="Courier New" w:hAnsi="Courier New" w:cs="Courier New" w:hint="default"/>
      <w:sz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/>
      <w:sz w:val="16"/>
      <w:szCs w:val="16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Symbol" w:hAnsi="Symbol" w:cs="Symbol" w:hint="default"/>
      <w:color w:val="auto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Courier New" w:hAnsi="Courier New" w:cs="Courier New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Carpredefinitoparagrafo1">
    <w:name w:val="Car. predefinito paragrafo1"/>
  </w:style>
  <w:style w:type="character" w:customStyle="1" w:styleId="Titolo7Carattere">
    <w:name w:val="Titolo 7 Caratter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olo2Carattere">
    <w:name w:val="Titolo 2 Carattere"/>
    <w:rPr>
      <w:rFonts w:ascii="Calibri Light" w:eastAsia="Yu Gothic Light" w:hAnsi="Calibri Light" w:cs="Times New Roman"/>
      <w:color w:val="2E74B5"/>
      <w:sz w:val="26"/>
      <w:szCs w:val="26"/>
    </w:rPr>
  </w:style>
  <w:style w:type="character" w:customStyle="1" w:styleId="Titolo4Carattere">
    <w:name w:val="Titolo 4 Carattere"/>
    <w:rPr>
      <w:rFonts w:ascii="Calibri Light" w:eastAsia="Yu Gothic Light" w:hAnsi="Calibri Light" w:cs="Times New Roman"/>
      <w:i/>
      <w:iCs/>
      <w:color w:val="2E74B5"/>
    </w:rPr>
  </w:style>
  <w:style w:type="character" w:customStyle="1" w:styleId="Titolo5Carattere">
    <w:name w:val="Titolo 5 Carattere"/>
    <w:rPr>
      <w:rFonts w:ascii="Calibri Light" w:eastAsia="Yu Gothic Light" w:hAnsi="Calibri Light" w:cs="Times New Roman"/>
      <w:color w:val="1F4D78"/>
    </w:rPr>
  </w:style>
  <w:style w:type="character" w:styleId="Collegamentoipertestuale">
    <w:name w:val="Hyperlink"/>
    <w:basedOn w:val="Carpredefinitoparagrafo1"/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0"/>
      <w:szCs w:val="20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Elencoacolori-Colore11">
    <w:name w:val="Elenco a colori - Colore 11"/>
    <w:basedOn w:val="Normale"/>
    <w:pPr>
      <w:spacing w:after="200" w:line="276" w:lineRule="auto"/>
      <w:ind w:left="720"/>
    </w:pPr>
    <w:rPr>
      <w:rFonts w:eastAsia="Times New Roman"/>
      <w:sz w:val="22"/>
      <w:szCs w:val="22"/>
    </w:rPr>
  </w:style>
  <w:style w:type="paragraph" w:styleId="NormaleWeb">
    <w:name w:val="Normal (Web)"/>
    <w:basedOn w:val="Normale"/>
    <w:pPr>
      <w:spacing w:before="280" w:after="280"/>
    </w:pPr>
    <w:rPr>
      <w:rFonts w:ascii="Times New Roman" w:hAnsi="Times New Roman"/>
    </w:rPr>
  </w:style>
  <w:style w:type="paragraph" w:styleId="Intestazione">
    <w:name w:val="header"/>
    <w:basedOn w:val="Normale"/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 Unicode MS" w:hAnsi="Arial" w:cs="Arial Unicode MS"/>
      <w:color w:val="000000"/>
      <w:sz w:val="22"/>
      <w:szCs w:val="22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itolo">
    <w:name w:val="Title"/>
    <w:basedOn w:val="Normale"/>
    <w:next w:val="Normale"/>
    <w:link w:val="TitoloCarattere"/>
    <w:qFormat/>
    <w:rsid w:val="00197037"/>
    <w:pPr>
      <w:autoSpaceDN w:val="0"/>
      <w:jc w:val="center"/>
      <w:textAlignment w:val="baseline"/>
    </w:pPr>
    <w:rPr>
      <w:rFonts w:ascii="Times New Roman" w:eastAsia="Times New Roman" w:hAnsi="Times New Roman"/>
      <w:b/>
      <w:bCs/>
      <w:lang w:val="x-none"/>
    </w:rPr>
  </w:style>
  <w:style w:type="character" w:customStyle="1" w:styleId="TitoloCarattere">
    <w:name w:val="Titolo Carattere"/>
    <w:link w:val="Titolo"/>
    <w:rsid w:val="00197037"/>
    <w:rPr>
      <w:b/>
      <w:bCs/>
      <w:sz w:val="24"/>
      <w:szCs w:val="24"/>
      <w:lang w:val="x-none" w:eastAsia="ar-SA"/>
    </w:rPr>
  </w:style>
  <w:style w:type="character" w:customStyle="1" w:styleId="Titolo1Carattere">
    <w:name w:val="Titolo 1 Carattere"/>
    <w:link w:val="Titolo1"/>
    <w:rsid w:val="005906AB"/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Paragrafoelenco">
    <w:name w:val="List Paragraph"/>
    <w:basedOn w:val="Normale"/>
    <w:uiPriority w:val="72"/>
    <w:qFormat/>
    <w:rsid w:val="005906AB"/>
    <w:pPr>
      <w:suppressAutoHyphens w:val="0"/>
      <w:spacing w:after="200" w:line="276" w:lineRule="auto"/>
      <w:ind w:left="708"/>
    </w:pPr>
    <w:rPr>
      <w:sz w:val="22"/>
      <w:szCs w:val="22"/>
      <w:lang w:eastAsia="en-US"/>
    </w:rPr>
  </w:style>
  <w:style w:type="character" w:styleId="Enfasigrassetto">
    <w:name w:val="Strong"/>
    <w:qFormat/>
    <w:rsid w:val="005906AB"/>
    <w:rPr>
      <w:b/>
      <w:bCs/>
    </w:rPr>
  </w:style>
  <w:style w:type="paragraph" w:styleId="Nessunaspaziatura">
    <w:name w:val="No Spacing"/>
    <w:qFormat/>
    <w:rsid w:val="005906AB"/>
    <w:pPr>
      <w:suppressAutoHyphens/>
    </w:pPr>
    <w:rPr>
      <w:rFonts w:ascii="Calibri" w:eastAsia="Calibri" w:hAnsi="Calibri" w:cs="Arial"/>
      <w:lang w:eastAsia="zh-CN"/>
    </w:rPr>
  </w:style>
  <w:style w:type="character" w:customStyle="1" w:styleId="Titolo3Carattere">
    <w:name w:val="Titolo 3 Carattere"/>
    <w:link w:val="Titolo3"/>
    <w:uiPriority w:val="9"/>
    <w:semiHidden/>
    <w:rsid w:val="00700EA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table" w:styleId="Grigliatabella">
    <w:name w:val="Table Grid"/>
    <w:basedOn w:val="Tabellanormale"/>
    <w:uiPriority w:val="59"/>
    <w:rsid w:val="00700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023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2318"/>
    <w:rPr>
      <w:rFonts w:ascii="Calibri" w:eastAsia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ric81800t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oric81800t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mprensivoabbasanta.edu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ECC1-FC81-472A-A49C-B06263B3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Links>
    <vt:vector size="18" baseType="variant">
      <vt:variant>
        <vt:i4>4653180</vt:i4>
      </vt:variant>
      <vt:variant>
        <vt:i4>6</vt:i4>
      </vt:variant>
      <vt:variant>
        <vt:i4>0</vt:i4>
      </vt:variant>
      <vt:variant>
        <vt:i4>5</vt:i4>
      </vt:variant>
      <vt:variant>
        <vt:lpwstr>mailto:oric81800t@pec.istruzione.it</vt:lpwstr>
      </vt:variant>
      <vt:variant>
        <vt:lpwstr/>
      </vt:variant>
      <vt:variant>
        <vt:i4>786543</vt:i4>
      </vt:variant>
      <vt:variant>
        <vt:i4>3</vt:i4>
      </vt:variant>
      <vt:variant>
        <vt:i4>0</vt:i4>
      </vt:variant>
      <vt:variant>
        <vt:i4>5</vt:i4>
      </vt:variant>
      <vt:variant>
        <vt:lpwstr>mailto:oric81800t@istruzione.it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http://www.comprensivoabbasanta.edu.it/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Murgia</dc:creator>
  <cp:keywords/>
  <cp:lastModifiedBy>Francesca Flore</cp:lastModifiedBy>
  <cp:revision>17</cp:revision>
  <cp:lastPrinted>1899-12-31T23:00:00Z</cp:lastPrinted>
  <dcterms:created xsi:type="dcterms:W3CDTF">2022-10-13T09:14:00Z</dcterms:created>
  <dcterms:modified xsi:type="dcterms:W3CDTF">2023-10-09T19:57:00Z</dcterms:modified>
</cp:coreProperties>
</file>